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B53148" w14:textId="77777777" w:rsidR="00184EF6" w:rsidRPr="00E340B5" w:rsidRDefault="00184EF6" w:rsidP="00184EF6">
      <w:pPr>
        <w:jc w:val="center"/>
        <w:rPr>
          <w:b/>
          <w:u w:val="single"/>
          <w:lang w:val="en-US"/>
        </w:rPr>
      </w:pPr>
      <w:r w:rsidRPr="00E340B5">
        <w:rPr>
          <w:b/>
          <w:u w:val="single"/>
          <w:lang w:val="en-US"/>
        </w:rPr>
        <w:t>Discipline "Endocrinology"</w:t>
      </w:r>
    </w:p>
    <w:p w14:paraId="06304637" w14:textId="77777777" w:rsidR="00184EF6" w:rsidRPr="00E340B5" w:rsidRDefault="00184EF6" w:rsidP="00184EF6">
      <w:pPr>
        <w:jc w:val="center"/>
        <w:rPr>
          <w:b/>
          <w:u w:val="single"/>
          <w:lang w:val="en-US"/>
        </w:rPr>
      </w:pPr>
      <w:r w:rsidRPr="00E340B5">
        <w:rPr>
          <w:b/>
          <w:u w:val="single"/>
          <w:lang w:val="en-US"/>
        </w:rPr>
        <w:t>Term 11</w:t>
      </w:r>
      <w:r w:rsidRPr="00E340B5">
        <w:rPr>
          <w:b/>
          <w:u w:val="single"/>
          <w:vertAlign w:val="superscript"/>
          <w:lang w:val="en-US"/>
        </w:rPr>
        <w:t>th</w:t>
      </w:r>
    </w:p>
    <w:p w14:paraId="05026228" w14:textId="77777777" w:rsidR="00184EF6" w:rsidRPr="00E340B5" w:rsidRDefault="00184EF6" w:rsidP="00184EF6">
      <w:pPr>
        <w:jc w:val="center"/>
        <w:rPr>
          <w:b/>
          <w:u w:val="single"/>
          <w:lang w:val="en-US"/>
        </w:rPr>
      </w:pPr>
      <w:r w:rsidRPr="00E340B5">
        <w:rPr>
          <w:b/>
          <w:u w:val="single"/>
          <w:lang w:val="en-US"/>
        </w:rPr>
        <w:t xml:space="preserve">Course 6th </w:t>
      </w:r>
    </w:p>
    <w:p w14:paraId="477C5885" w14:textId="77777777" w:rsidR="00184EF6" w:rsidRPr="00E340B5" w:rsidRDefault="00184EF6" w:rsidP="00184EF6">
      <w:pPr>
        <w:jc w:val="both"/>
        <w:rPr>
          <w:bCs/>
          <w:lang w:val="en-US"/>
        </w:rPr>
      </w:pPr>
    </w:p>
    <w:p w14:paraId="085CC4CE" w14:textId="77777777" w:rsidR="00184EF6" w:rsidRPr="00E340B5" w:rsidRDefault="00184EF6" w:rsidP="00184EF6">
      <w:pPr>
        <w:jc w:val="both"/>
        <w:rPr>
          <w:b/>
          <w:lang w:val="en-US"/>
        </w:rPr>
      </w:pPr>
      <w:r w:rsidRPr="00E340B5">
        <w:rPr>
          <w:b/>
          <w:lang w:val="en-US"/>
        </w:rPr>
        <w:t xml:space="preserve">Clinical practical lesson No. 1. </w:t>
      </w:r>
    </w:p>
    <w:p w14:paraId="69F6C82F" w14:textId="77777777" w:rsidR="00184EF6" w:rsidRPr="00E340B5" w:rsidRDefault="00184EF6" w:rsidP="00184EF6">
      <w:pPr>
        <w:jc w:val="both"/>
        <w:rPr>
          <w:b/>
          <w:i/>
          <w:iCs/>
          <w:lang w:val="en-US"/>
        </w:rPr>
      </w:pPr>
      <w:r w:rsidRPr="00E340B5">
        <w:rPr>
          <w:b/>
          <w:i/>
          <w:iCs/>
          <w:lang w:val="en-US"/>
        </w:rPr>
        <w:t xml:space="preserve">The topic of the lesson is "Treatment of type 2 diabetes mellitus. Treatment of chronic complications of diabetes. Gestational diabetes mellitus. Treatment of diabetes mellitus during pregnancy" </w:t>
      </w:r>
    </w:p>
    <w:p w14:paraId="3B6A9980" w14:textId="77777777" w:rsidR="00184EF6" w:rsidRPr="00E340B5" w:rsidRDefault="00184EF6" w:rsidP="00184EF6">
      <w:pPr>
        <w:jc w:val="both"/>
        <w:rPr>
          <w:bCs/>
          <w:lang w:val="en-US"/>
        </w:rPr>
      </w:pPr>
    </w:p>
    <w:p w14:paraId="038FA8F5" w14:textId="77777777" w:rsidR="00184EF6" w:rsidRPr="00E340B5" w:rsidRDefault="00184EF6" w:rsidP="00184EF6">
      <w:pPr>
        <w:jc w:val="both"/>
        <w:rPr>
          <w:bCs/>
          <w:lang w:val="en-US"/>
        </w:rPr>
      </w:pPr>
      <w:r w:rsidRPr="00E340B5">
        <w:rPr>
          <w:b/>
          <w:lang w:val="en-US"/>
        </w:rPr>
        <w:t>The purpose of the lesson:</w:t>
      </w:r>
      <w:r w:rsidRPr="00E340B5">
        <w:rPr>
          <w:bCs/>
          <w:lang w:val="en-US"/>
        </w:rPr>
        <w:t xml:space="preserve"> to improve the training of students to carry out professional activities in the field of treatment and prevention of type 2 diabetes mellitus, chronic complications of diabetes mellitus, diagnosis and treatment of gestational diabetes mellitus, treatment of type 1 and type 2 diabetes mellitus during pregnancy. </w:t>
      </w:r>
    </w:p>
    <w:p w14:paraId="3951703C" w14:textId="77777777" w:rsidR="00184EF6" w:rsidRPr="00E340B5" w:rsidRDefault="00184EF6" w:rsidP="00184EF6">
      <w:pPr>
        <w:jc w:val="both"/>
        <w:rPr>
          <w:bCs/>
          <w:lang w:val="en-US"/>
        </w:rPr>
      </w:pPr>
    </w:p>
    <w:p w14:paraId="044B6E3D" w14:textId="77777777" w:rsidR="00184EF6" w:rsidRPr="00E340B5" w:rsidRDefault="00184EF6" w:rsidP="00184EF6">
      <w:pPr>
        <w:jc w:val="both"/>
        <w:rPr>
          <w:b/>
          <w:lang w:val="en-US"/>
        </w:rPr>
      </w:pPr>
      <w:r w:rsidRPr="00E340B5">
        <w:rPr>
          <w:b/>
          <w:lang w:val="en-US"/>
        </w:rPr>
        <w:t>1. Lesson objectives:</w:t>
      </w:r>
    </w:p>
    <w:p w14:paraId="5CD0D5BA" w14:textId="77777777" w:rsidR="00184EF6" w:rsidRPr="00E340B5" w:rsidRDefault="00184EF6" w:rsidP="00184EF6">
      <w:pPr>
        <w:jc w:val="both"/>
        <w:rPr>
          <w:bCs/>
          <w:lang w:val="en-US"/>
        </w:rPr>
      </w:pPr>
      <w:r w:rsidRPr="00E340B5">
        <w:rPr>
          <w:bCs/>
          <w:lang w:val="en-US"/>
        </w:rPr>
        <w:t>• to improve theoretical knowledge in the field of treatment and prophylaxis of type 2 diabetes mellitus, treatment of chronic complications of diabetes mellitus, to form theoretical knowledge in the field of diagnosis and treatment of gestational diabetes mellitus, treatment of type 1 and type 2 diabetes mellitus during pregnancy;</w:t>
      </w:r>
    </w:p>
    <w:p w14:paraId="52A429EB" w14:textId="77777777" w:rsidR="00184EF6" w:rsidRPr="00E340B5" w:rsidRDefault="00184EF6" w:rsidP="00184EF6">
      <w:pPr>
        <w:jc w:val="both"/>
        <w:rPr>
          <w:bCs/>
          <w:lang w:val="en-US"/>
        </w:rPr>
      </w:pPr>
      <w:r w:rsidRPr="00E340B5">
        <w:rPr>
          <w:bCs/>
          <w:lang w:val="en-US"/>
        </w:rPr>
        <w:t>• to improve skills in the field of rational choice of type 2 diabetes mellitus therapy in accordance with clinical recommendations and standards of medical care, treatment and prevention of diabetic nephropathy, cardiovascular diseases in type 2 diabetes mellitus, to form skills in the field of diagnosis and treatment of gestational diabetes mellitus, treatment of type 1 and type 2 diabetes during pregnancy;</w:t>
      </w:r>
    </w:p>
    <w:p w14:paraId="7EE9050B" w14:textId="77777777" w:rsidR="00184EF6" w:rsidRPr="00E340B5" w:rsidRDefault="00184EF6" w:rsidP="00184EF6">
      <w:pPr>
        <w:jc w:val="both"/>
        <w:rPr>
          <w:bCs/>
          <w:lang w:val="en-US"/>
        </w:rPr>
      </w:pPr>
      <w:r w:rsidRPr="00E340B5">
        <w:rPr>
          <w:bCs/>
          <w:lang w:val="en-US"/>
        </w:rPr>
        <w:t>• to improve the skills of clinical examination of patients, interpretation of laboratory and instrumental examination methods carried out in the course of dispensary observation, prescribing treatment in a specific situation, taking into account concomitant pathology, in accordance with clinical recommendations and standards of medical care for type 2 diabetes mellitus, diabetic nephropathy, concomitant cardiovascular diseases;</w:t>
      </w:r>
    </w:p>
    <w:p w14:paraId="4C736DAF" w14:textId="77777777" w:rsidR="00184EF6" w:rsidRPr="00E340B5" w:rsidRDefault="00184EF6" w:rsidP="00184EF6">
      <w:pPr>
        <w:jc w:val="both"/>
        <w:rPr>
          <w:bCs/>
          <w:lang w:val="en-US"/>
        </w:rPr>
      </w:pPr>
      <w:r w:rsidRPr="00E340B5">
        <w:rPr>
          <w:bCs/>
          <w:lang w:val="en-US"/>
        </w:rPr>
        <w:t>• improve the skills of registration of medical records of outpatient and inpatient patients;</w:t>
      </w:r>
    </w:p>
    <w:p w14:paraId="0343A1A1" w14:textId="77777777" w:rsidR="00184EF6" w:rsidRPr="00E340B5" w:rsidRDefault="00184EF6" w:rsidP="00184EF6">
      <w:pPr>
        <w:jc w:val="both"/>
        <w:rPr>
          <w:bCs/>
          <w:lang w:val="en-US"/>
        </w:rPr>
      </w:pPr>
      <w:r w:rsidRPr="00E340B5">
        <w:rPr>
          <w:bCs/>
          <w:lang w:val="en-US"/>
        </w:rPr>
        <w:t>• to improve the skills of using information systems in the field of healthcare and the Internet information and telecommunications network in their work.</w:t>
      </w:r>
    </w:p>
    <w:p w14:paraId="549C42CD" w14:textId="77777777" w:rsidR="00184EF6" w:rsidRPr="00E340B5" w:rsidRDefault="00184EF6" w:rsidP="00184EF6">
      <w:pPr>
        <w:jc w:val="both"/>
        <w:rPr>
          <w:bCs/>
          <w:lang w:val="en-US"/>
        </w:rPr>
      </w:pPr>
    </w:p>
    <w:p w14:paraId="09BB9DDA" w14:textId="77777777" w:rsidR="00184EF6" w:rsidRPr="00E340B5" w:rsidRDefault="00184EF6" w:rsidP="00184EF6">
      <w:pPr>
        <w:jc w:val="both"/>
        <w:rPr>
          <w:b/>
          <w:lang w:val="en-US"/>
        </w:rPr>
      </w:pPr>
      <w:r w:rsidRPr="00E340B5">
        <w:rPr>
          <w:b/>
          <w:lang w:val="en-US"/>
        </w:rPr>
        <w:t>2. The basic concepts that must be learned in the process of studying the topic (glossary):</w:t>
      </w:r>
    </w:p>
    <w:p w14:paraId="7DA36379" w14:textId="77777777" w:rsidR="00184EF6" w:rsidRPr="00E340B5" w:rsidRDefault="00184EF6" w:rsidP="00184EF6">
      <w:pPr>
        <w:jc w:val="both"/>
        <w:rPr>
          <w:bCs/>
          <w:lang w:val="en-US"/>
        </w:rPr>
      </w:pPr>
      <w:r w:rsidRPr="00E340B5">
        <w:rPr>
          <w:bCs/>
          <w:lang w:val="en-US"/>
        </w:rPr>
        <w:t>1. Type 2 diabetes mellitus is a violation of carbohydrate metabolism caused by predominant insulin resistance and relative insulin insufficiency or predominant violation of insulin secretion with or without insulin resistance.</w:t>
      </w:r>
    </w:p>
    <w:p w14:paraId="002C0A67" w14:textId="77777777" w:rsidR="00184EF6" w:rsidRPr="00E340B5" w:rsidRDefault="00184EF6" w:rsidP="00184EF6">
      <w:pPr>
        <w:jc w:val="both"/>
        <w:rPr>
          <w:bCs/>
          <w:lang w:val="en-US"/>
        </w:rPr>
      </w:pPr>
      <w:r w:rsidRPr="00E340B5">
        <w:rPr>
          <w:bCs/>
          <w:lang w:val="en-US"/>
        </w:rPr>
        <w:t>2. Prediabetes is a violation of carbohydrate metabolism, in which the criteria for diabetes mellitus are not met, but the normal values of blood glucose are exceeded (includes any of the violations: impaired fasting glycemia and impaired glucose tolerance).</w:t>
      </w:r>
    </w:p>
    <w:p w14:paraId="3497C532" w14:textId="77777777" w:rsidR="00184EF6" w:rsidRPr="00E340B5" w:rsidRDefault="00184EF6" w:rsidP="00184EF6">
      <w:pPr>
        <w:jc w:val="both"/>
        <w:rPr>
          <w:bCs/>
          <w:lang w:val="en-US"/>
        </w:rPr>
      </w:pPr>
      <w:r w:rsidRPr="00E340B5">
        <w:rPr>
          <w:bCs/>
          <w:lang w:val="en-US"/>
        </w:rPr>
        <w:t>3. Biguanides are a group of hypoglycemic drugs, the main results of which in the body are a decrease in endogenous glucose production by the liver and an improvement in sensitivity to the action of insulin; the main representative of the group is the drug metformin.</w:t>
      </w:r>
    </w:p>
    <w:p w14:paraId="3D74D659" w14:textId="77777777" w:rsidR="00184EF6" w:rsidRPr="00E340B5" w:rsidRDefault="00184EF6" w:rsidP="00184EF6">
      <w:pPr>
        <w:jc w:val="both"/>
        <w:rPr>
          <w:bCs/>
          <w:lang w:val="en-US"/>
        </w:rPr>
      </w:pPr>
      <w:r w:rsidRPr="00E340B5">
        <w:rPr>
          <w:bCs/>
          <w:lang w:val="en-US"/>
        </w:rPr>
        <w:t>4. Thiazolidinediones (TDD) are a group of hypoglycemic drugs, the main result of which in the body is an improvement in sensitivity to the action of insulin due to the activation of receptors activated by proliferatoramiperoxisom, type gamma.</w:t>
      </w:r>
    </w:p>
    <w:p w14:paraId="464FEBA0" w14:textId="77777777" w:rsidR="00184EF6" w:rsidRPr="00E340B5" w:rsidRDefault="00184EF6" w:rsidP="00184EF6">
      <w:pPr>
        <w:jc w:val="both"/>
        <w:rPr>
          <w:bCs/>
          <w:lang w:val="en-US"/>
        </w:rPr>
      </w:pPr>
      <w:r w:rsidRPr="00E340B5">
        <w:rPr>
          <w:bCs/>
          <w:lang w:val="en-US"/>
        </w:rPr>
        <w:t xml:space="preserve">5. Inhibitors of sodium-glucose cotransporter type 2 (SGLT-2) – a group of hypoglycemic drugs, the main result of which in in the body, there is an increase in glucosuria due to a decrease in the activity of the type 2 sodium-glucose cotransporter and a decrease in glucose reabsorption in the proximal tubules of the kidneys. </w:t>
      </w:r>
    </w:p>
    <w:p w14:paraId="030F240F" w14:textId="77777777" w:rsidR="00184EF6" w:rsidRPr="00E340B5" w:rsidRDefault="00184EF6" w:rsidP="00184EF6">
      <w:pPr>
        <w:jc w:val="both"/>
        <w:rPr>
          <w:bCs/>
          <w:lang w:val="en-US"/>
        </w:rPr>
      </w:pPr>
      <w:r w:rsidRPr="00E340B5">
        <w:rPr>
          <w:bCs/>
          <w:lang w:val="en-US"/>
        </w:rPr>
        <w:lastRenderedPageBreak/>
        <w:t xml:space="preserve">6. Glucagon-like peptide-1 receptor agonists (GLP–1) are a group of hypoglycemic drugs that are analogues or mimetics of GLP-1, the main result of which in the body is glucose-dependent stimulation of insulin secretion by activating GLP-1 receptors on beta cells. </w:t>
      </w:r>
    </w:p>
    <w:p w14:paraId="76E6F923" w14:textId="77777777" w:rsidR="00184EF6" w:rsidRPr="00E340B5" w:rsidRDefault="00184EF6" w:rsidP="00184EF6">
      <w:pPr>
        <w:jc w:val="both"/>
        <w:rPr>
          <w:bCs/>
          <w:lang w:val="en-US"/>
        </w:rPr>
      </w:pPr>
      <w:r w:rsidRPr="00E340B5">
        <w:rPr>
          <w:bCs/>
          <w:lang w:val="en-US"/>
        </w:rPr>
        <w:t>7. Type 4 dipeptidyl peptidase inhibitors (IDPP-4) are a group of hypoglycemic drugs, the main result of which in the body is glucose–dependent stimulation of insulin secretion due to a decrease in the activity of type 4 dipeptidyl peptidase and an increase in the duration of action of endogenous glucagon-like peptide–1.</w:t>
      </w:r>
    </w:p>
    <w:p w14:paraId="15F09B92" w14:textId="77777777" w:rsidR="00184EF6" w:rsidRPr="00E340B5" w:rsidRDefault="00184EF6" w:rsidP="00184EF6">
      <w:pPr>
        <w:jc w:val="both"/>
        <w:rPr>
          <w:bCs/>
          <w:lang w:val="en-US"/>
        </w:rPr>
      </w:pPr>
      <w:r w:rsidRPr="00E340B5">
        <w:rPr>
          <w:bCs/>
          <w:lang w:val="en-US"/>
        </w:rPr>
        <w:t xml:space="preserve">8. sulfonylurea derivatives are a group of hypoglycemic drugs, the main result of which in the body is glucose-independent stimulation of insulin secretion due to interaction with potassium channels of beta cells.  </w:t>
      </w:r>
    </w:p>
    <w:p w14:paraId="4A8CF127" w14:textId="77777777" w:rsidR="00184EF6" w:rsidRPr="00E340B5" w:rsidRDefault="00184EF6" w:rsidP="00184EF6">
      <w:pPr>
        <w:jc w:val="both"/>
        <w:rPr>
          <w:bCs/>
          <w:lang w:val="en-US"/>
        </w:rPr>
      </w:pPr>
      <w:r w:rsidRPr="00E340B5">
        <w:rPr>
          <w:bCs/>
          <w:lang w:val="en-US"/>
        </w:rPr>
        <w:t>9. Insulin analogues – a form of insulin in which some changes are made in the human insulin molecule; the analog acts the same as insulin, but with pharmacokinetic/pharmacodynamic differences that may have advantages.</w:t>
      </w:r>
    </w:p>
    <w:p w14:paraId="1C0C3917" w14:textId="77777777" w:rsidR="00184EF6" w:rsidRPr="00E340B5" w:rsidRDefault="00184EF6" w:rsidP="00184EF6">
      <w:pPr>
        <w:jc w:val="both"/>
        <w:rPr>
          <w:bCs/>
          <w:lang w:val="en-US"/>
        </w:rPr>
      </w:pPr>
      <w:r w:rsidRPr="00E340B5">
        <w:rPr>
          <w:bCs/>
          <w:lang w:val="en-US"/>
        </w:rPr>
        <w:t>10. The basal mode of insulin therapy is the introduction of insulin by a pump in automatic mode with a user–defined speed (constant or changing during the day) or the introduction of prolonged-acting insulin.</w:t>
      </w:r>
    </w:p>
    <w:p w14:paraId="1BF6EB9E" w14:textId="77777777" w:rsidR="00184EF6" w:rsidRPr="00E340B5" w:rsidRDefault="00184EF6" w:rsidP="00184EF6">
      <w:pPr>
        <w:jc w:val="both"/>
        <w:rPr>
          <w:bCs/>
          <w:lang w:val="en-US"/>
        </w:rPr>
      </w:pPr>
      <w:r w:rsidRPr="00E340B5">
        <w:rPr>
          <w:bCs/>
          <w:lang w:val="en-US"/>
        </w:rPr>
        <w:t>11. Insulin boluses – the introduction of short-acting (ultrashort) insulin, necessary to maintain the target glycemia after meals and to correct hyperglycemia.</w:t>
      </w:r>
    </w:p>
    <w:p w14:paraId="6AB9D214" w14:textId="77777777" w:rsidR="00184EF6" w:rsidRPr="00E340B5" w:rsidRDefault="00184EF6" w:rsidP="00184EF6">
      <w:pPr>
        <w:jc w:val="both"/>
        <w:rPr>
          <w:bCs/>
          <w:lang w:val="en-US"/>
        </w:rPr>
      </w:pPr>
      <w:r w:rsidRPr="00E340B5">
        <w:rPr>
          <w:bCs/>
          <w:lang w:val="en-US"/>
        </w:rPr>
        <w:t>12. Gestational diabetes mellitus (GSD) is a disease characterized by hyperglycemia, first detected during pregnancy, but does not meet the criteria for the diagnosis of manifest diabetes mellitus.</w:t>
      </w:r>
    </w:p>
    <w:p w14:paraId="75BD469E" w14:textId="77777777" w:rsidR="00184EF6" w:rsidRPr="00E340B5" w:rsidRDefault="00184EF6" w:rsidP="00184EF6">
      <w:pPr>
        <w:jc w:val="both"/>
        <w:rPr>
          <w:bCs/>
          <w:lang w:val="en-US"/>
        </w:rPr>
      </w:pPr>
    </w:p>
    <w:p w14:paraId="794B172D" w14:textId="77777777" w:rsidR="00184EF6" w:rsidRPr="00E340B5" w:rsidRDefault="00184EF6" w:rsidP="00184EF6">
      <w:pPr>
        <w:jc w:val="both"/>
        <w:rPr>
          <w:b/>
          <w:lang w:val="en-US"/>
        </w:rPr>
      </w:pPr>
      <w:r w:rsidRPr="00E340B5">
        <w:rPr>
          <w:b/>
          <w:lang w:val="en-US"/>
        </w:rPr>
        <w:t>3. Questions for the lesson:</w:t>
      </w:r>
    </w:p>
    <w:p w14:paraId="50C51C3F" w14:textId="77777777" w:rsidR="00184EF6" w:rsidRPr="00E340B5" w:rsidRDefault="00184EF6" w:rsidP="00184EF6">
      <w:pPr>
        <w:jc w:val="both"/>
        <w:rPr>
          <w:bCs/>
          <w:lang w:val="en-US"/>
        </w:rPr>
      </w:pPr>
      <w:r w:rsidRPr="00E340B5">
        <w:rPr>
          <w:bCs/>
          <w:lang w:val="en-US"/>
        </w:rPr>
        <w:t>1. Criteria for the diagnosis of type 2 diabetes mellitus, prediabetes (impaired glucose tolerance, impaired fasting glycemia).</w:t>
      </w:r>
    </w:p>
    <w:p w14:paraId="34D98351" w14:textId="77777777" w:rsidR="00184EF6" w:rsidRPr="00E340B5" w:rsidRDefault="00184EF6" w:rsidP="00184EF6">
      <w:pPr>
        <w:jc w:val="both"/>
        <w:rPr>
          <w:bCs/>
          <w:lang w:val="en-US"/>
        </w:rPr>
      </w:pPr>
      <w:r w:rsidRPr="00E340B5">
        <w:rPr>
          <w:bCs/>
          <w:lang w:val="en-US"/>
        </w:rPr>
        <w:t>2. Algorithm for prescribing hypoglycemic therapy in type 2 diabetes mellitus.</w:t>
      </w:r>
    </w:p>
    <w:p w14:paraId="178F7985" w14:textId="77777777" w:rsidR="00184EF6" w:rsidRPr="00E340B5" w:rsidRDefault="00184EF6" w:rsidP="00184EF6">
      <w:pPr>
        <w:jc w:val="both"/>
        <w:rPr>
          <w:bCs/>
          <w:lang w:val="en-US"/>
        </w:rPr>
      </w:pPr>
      <w:r w:rsidRPr="00E340B5">
        <w:rPr>
          <w:bCs/>
          <w:lang w:val="en-US"/>
        </w:rPr>
        <w:t>3. Comparative effectiveness, advantages and disadvantages of various groups of hypoglycemic drugs.</w:t>
      </w:r>
    </w:p>
    <w:p w14:paraId="7635948B" w14:textId="77777777" w:rsidR="00184EF6" w:rsidRPr="00E340B5" w:rsidRDefault="00184EF6" w:rsidP="00184EF6">
      <w:pPr>
        <w:jc w:val="both"/>
        <w:rPr>
          <w:bCs/>
          <w:lang w:val="en-US"/>
        </w:rPr>
      </w:pPr>
      <w:r w:rsidRPr="00E340B5">
        <w:rPr>
          <w:bCs/>
          <w:lang w:val="en-US"/>
        </w:rPr>
        <w:t>4. Rational and irrational combinations of hypoglycemic drugs.</w:t>
      </w:r>
    </w:p>
    <w:p w14:paraId="00907F4D" w14:textId="77777777" w:rsidR="00184EF6" w:rsidRPr="00E340B5" w:rsidRDefault="00184EF6" w:rsidP="00184EF6">
      <w:pPr>
        <w:jc w:val="both"/>
        <w:rPr>
          <w:bCs/>
          <w:lang w:val="en-US"/>
        </w:rPr>
      </w:pPr>
      <w:r w:rsidRPr="00E340B5">
        <w:rPr>
          <w:bCs/>
          <w:lang w:val="en-US"/>
        </w:rPr>
        <w:t>5. Principles of choosing an insulin therapy regimen for type 2 diabetes mellitus.</w:t>
      </w:r>
    </w:p>
    <w:p w14:paraId="4270688A" w14:textId="77777777" w:rsidR="00184EF6" w:rsidRPr="00E340B5" w:rsidRDefault="00184EF6" w:rsidP="00184EF6">
      <w:pPr>
        <w:jc w:val="both"/>
        <w:rPr>
          <w:bCs/>
          <w:lang w:val="en-US"/>
        </w:rPr>
      </w:pPr>
      <w:r w:rsidRPr="00E340B5">
        <w:rPr>
          <w:bCs/>
          <w:lang w:val="en-US"/>
        </w:rPr>
        <w:t>6. Personalization of the choice of hypoglycemic drugs depending on the dominant clinical problem of the patient.</w:t>
      </w:r>
    </w:p>
    <w:p w14:paraId="6D675F7B" w14:textId="77777777" w:rsidR="00184EF6" w:rsidRPr="00E340B5" w:rsidRDefault="00184EF6" w:rsidP="00184EF6">
      <w:pPr>
        <w:jc w:val="both"/>
        <w:rPr>
          <w:bCs/>
          <w:lang w:val="en-US"/>
        </w:rPr>
      </w:pPr>
      <w:r w:rsidRPr="00E340B5">
        <w:rPr>
          <w:bCs/>
          <w:lang w:val="en-US"/>
        </w:rPr>
        <w:t>7. Comprehensive treatment of patients with type 2 diabetes mellitus, depending on the category of cardiovascular risk: hypoglycemic therapy, antihypertensive therapy, lipid-lowering therapy.</w:t>
      </w:r>
    </w:p>
    <w:p w14:paraId="31C6E5D3" w14:textId="77777777" w:rsidR="00184EF6" w:rsidRPr="00E340B5" w:rsidRDefault="00184EF6" w:rsidP="00184EF6">
      <w:pPr>
        <w:jc w:val="both"/>
        <w:rPr>
          <w:bCs/>
          <w:lang w:val="en-US"/>
        </w:rPr>
      </w:pPr>
      <w:r w:rsidRPr="00E340B5">
        <w:rPr>
          <w:bCs/>
          <w:lang w:val="en-US"/>
        </w:rPr>
        <w:t>8. Criteria for assessing the quality of medical care for type 2 diabetes mellitus.</w:t>
      </w:r>
    </w:p>
    <w:p w14:paraId="366B981C" w14:textId="77777777" w:rsidR="00184EF6" w:rsidRPr="00E340B5" w:rsidRDefault="00184EF6" w:rsidP="00184EF6">
      <w:pPr>
        <w:jc w:val="both"/>
        <w:rPr>
          <w:bCs/>
          <w:lang w:val="en-US"/>
        </w:rPr>
      </w:pPr>
      <w:r w:rsidRPr="00E340B5">
        <w:rPr>
          <w:bCs/>
          <w:lang w:val="en-US"/>
        </w:rPr>
        <w:t xml:space="preserve">9. Treatment of diabetic nephropathy depending on the stage, prevention. </w:t>
      </w:r>
    </w:p>
    <w:p w14:paraId="58B73673" w14:textId="77777777" w:rsidR="00184EF6" w:rsidRPr="00E340B5" w:rsidRDefault="00184EF6" w:rsidP="00184EF6">
      <w:pPr>
        <w:jc w:val="both"/>
        <w:rPr>
          <w:bCs/>
          <w:lang w:val="en-US"/>
        </w:rPr>
      </w:pPr>
      <w:r w:rsidRPr="00E340B5">
        <w:rPr>
          <w:bCs/>
          <w:lang w:val="en-US"/>
        </w:rPr>
        <w:t xml:space="preserve">10. Gestational diabetes mellitus: concepts of pregestational, gestational and manifest diabetes mellitus, pathogenesis of gestational diabetes mellitus, diagnostic criteria, screening rules, treatment goals, basic principles of treatment of gestational diabetes mellitus; </w:t>
      </w:r>
    </w:p>
    <w:p w14:paraId="07B0B02C" w14:textId="77777777" w:rsidR="00184EF6" w:rsidRPr="00E340B5" w:rsidRDefault="00184EF6" w:rsidP="00184EF6">
      <w:pPr>
        <w:jc w:val="both"/>
        <w:rPr>
          <w:bCs/>
          <w:lang w:val="en-US"/>
        </w:rPr>
      </w:pPr>
      <w:r w:rsidRPr="00E340B5">
        <w:rPr>
          <w:bCs/>
          <w:lang w:val="en-US"/>
        </w:rPr>
        <w:t xml:space="preserve">11. Treatment goals, basic principles of treatment of type 1 and type 2 diabetes mellitus during pregnancy. </w:t>
      </w:r>
    </w:p>
    <w:p w14:paraId="20634C06" w14:textId="77777777" w:rsidR="00184EF6" w:rsidRPr="00E340B5" w:rsidRDefault="00184EF6" w:rsidP="00184EF6">
      <w:pPr>
        <w:jc w:val="both"/>
        <w:rPr>
          <w:bCs/>
          <w:lang w:val="en-US"/>
        </w:rPr>
      </w:pPr>
    </w:p>
    <w:p w14:paraId="1C6832F6" w14:textId="77777777" w:rsidR="00184EF6" w:rsidRPr="00E340B5" w:rsidRDefault="00184EF6" w:rsidP="00184EF6">
      <w:pPr>
        <w:jc w:val="both"/>
        <w:rPr>
          <w:b/>
          <w:lang w:val="en-US"/>
        </w:rPr>
      </w:pPr>
      <w:r w:rsidRPr="00E340B5">
        <w:rPr>
          <w:b/>
          <w:lang w:val="en-US"/>
        </w:rPr>
        <w:t>4. Questions for self-control:</w:t>
      </w:r>
    </w:p>
    <w:p w14:paraId="6477C45B" w14:textId="77777777" w:rsidR="00184EF6" w:rsidRPr="00E340B5" w:rsidRDefault="00184EF6" w:rsidP="00184EF6">
      <w:pPr>
        <w:jc w:val="both"/>
        <w:rPr>
          <w:bCs/>
          <w:lang w:val="en-US"/>
        </w:rPr>
      </w:pPr>
      <w:r w:rsidRPr="00E340B5">
        <w:rPr>
          <w:bCs/>
          <w:lang w:val="en-US"/>
        </w:rPr>
        <w:t>1. What is the algorithm for prescribing hypoglycemic therapy in type 2 diabetes mellitus?</w:t>
      </w:r>
    </w:p>
    <w:p w14:paraId="61B4D1B7" w14:textId="77777777" w:rsidR="00184EF6" w:rsidRPr="00E340B5" w:rsidRDefault="00184EF6" w:rsidP="00184EF6">
      <w:pPr>
        <w:jc w:val="both"/>
        <w:rPr>
          <w:bCs/>
          <w:lang w:val="en-US"/>
        </w:rPr>
      </w:pPr>
      <w:r w:rsidRPr="00E340B5">
        <w:rPr>
          <w:bCs/>
          <w:lang w:val="en-US"/>
        </w:rPr>
        <w:t>2. What combinations of hypoglycemic drugs are irrational?</w:t>
      </w:r>
    </w:p>
    <w:p w14:paraId="70DE4094" w14:textId="77777777" w:rsidR="00184EF6" w:rsidRPr="00E340B5" w:rsidRDefault="00184EF6" w:rsidP="00184EF6">
      <w:pPr>
        <w:jc w:val="both"/>
        <w:rPr>
          <w:bCs/>
          <w:lang w:val="en-US"/>
        </w:rPr>
      </w:pPr>
      <w:r w:rsidRPr="00E340B5">
        <w:rPr>
          <w:bCs/>
          <w:lang w:val="en-US"/>
        </w:rPr>
        <w:t>3. Name the main modes of insulin therapy for type 2 diabetes.</w:t>
      </w:r>
    </w:p>
    <w:p w14:paraId="19606B93" w14:textId="77777777" w:rsidR="00184EF6" w:rsidRPr="00E340B5" w:rsidRDefault="00184EF6" w:rsidP="00184EF6">
      <w:pPr>
        <w:jc w:val="both"/>
        <w:rPr>
          <w:bCs/>
          <w:lang w:val="en-US"/>
        </w:rPr>
      </w:pPr>
      <w:r w:rsidRPr="00E340B5">
        <w:rPr>
          <w:bCs/>
          <w:lang w:val="en-US"/>
        </w:rPr>
        <w:t>4. Which hypoglycemic therapy is a priority in the combination of type 2 diabetes mellitus and coronary heart disease?</w:t>
      </w:r>
    </w:p>
    <w:p w14:paraId="230B98FB" w14:textId="77777777" w:rsidR="00184EF6" w:rsidRPr="00E340B5" w:rsidRDefault="00184EF6" w:rsidP="00184EF6">
      <w:pPr>
        <w:jc w:val="both"/>
        <w:rPr>
          <w:bCs/>
          <w:lang w:val="en-US"/>
        </w:rPr>
      </w:pPr>
      <w:r w:rsidRPr="00E340B5">
        <w:rPr>
          <w:bCs/>
          <w:lang w:val="en-US"/>
        </w:rPr>
        <w:t>5. Which hypoglycemic therapy is a priority in the combination of type 2 diabetes mellitus and stage C5A3 chronic kidney disease?</w:t>
      </w:r>
    </w:p>
    <w:p w14:paraId="0EF89FF7" w14:textId="77777777" w:rsidR="00184EF6" w:rsidRPr="00E340B5" w:rsidRDefault="00184EF6" w:rsidP="00184EF6">
      <w:pPr>
        <w:jc w:val="both"/>
        <w:rPr>
          <w:bCs/>
          <w:lang w:val="en-US"/>
        </w:rPr>
      </w:pPr>
      <w:r w:rsidRPr="00E340B5">
        <w:rPr>
          <w:bCs/>
          <w:lang w:val="en-US"/>
        </w:rPr>
        <w:t>6. Which hypoglycemic therapy is a priority in the combination of type 2 diabetes mellitus and obesity?</w:t>
      </w:r>
    </w:p>
    <w:p w14:paraId="731D84D8" w14:textId="77777777" w:rsidR="00184EF6" w:rsidRPr="00E340B5" w:rsidRDefault="00184EF6" w:rsidP="00184EF6">
      <w:pPr>
        <w:jc w:val="both"/>
        <w:rPr>
          <w:bCs/>
          <w:lang w:val="en-US"/>
        </w:rPr>
      </w:pPr>
      <w:r w:rsidRPr="00E340B5">
        <w:rPr>
          <w:bCs/>
          <w:lang w:val="en-US"/>
        </w:rPr>
        <w:lastRenderedPageBreak/>
        <w:t>7. Which patients with type 2 diabetes mellitus can be classified as very high cardiovascular risk? Determine the goals of treatment.</w:t>
      </w:r>
    </w:p>
    <w:p w14:paraId="4E7E4290" w14:textId="77777777" w:rsidR="00184EF6" w:rsidRPr="00E340B5" w:rsidRDefault="00184EF6" w:rsidP="00184EF6">
      <w:pPr>
        <w:jc w:val="both"/>
        <w:rPr>
          <w:bCs/>
          <w:lang w:val="en-US"/>
        </w:rPr>
      </w:pPr>
      <w:r w:rsidRPr="00E340B5">
        <w:rPr>
          <w:bCs/>
          <w:lang w:val="en-US"/>
        </w:rPr>
        <w:t>8. Which patients with type 2 diabetes mellitus can be classified as high cardiovascular risk? Determine the goals of treatment.</w:t>
      </w:r>
    </w:p>
    <w:p w14:paraId="5CCC5DF6" w14:textId="77777777" w:rsidR="00184EF6" w:rsidRPr="00E340B5" w:rsidRDefault="00184EF6" w:rsidP="00184EF6">
      <w:pPr>
        <w:jc w:val="both"/>
        <w:rPr>
          <w:bCs/>
          <w:lang w:val="en-US"/>
        </w:rPr>
      </w:pPr>
      <w:r w:rsidRPr="00E340B5">
        <w:rPr>
          <w:bCs/>
          <w:lang w:val="en-US"/>
        </w:rPr>
        <w:t>9. Which patients with type 2 diabetes mellitus can be classified as moderate cardiovascular risk? Determine the goals of treatment.</w:t>
      </w:r>
    </w:p>
    <w:p w14:paraId="273D836E" w14:textId="77777777" w:rsidR="00184EF6" w:rsidRPr="00E340B5" w:rsidRDefault="00184EF6" w:rsidP="00184EF6">
      <w:pPr>
        <w:jc w:val="both"/>
        <w:rPr>
          <w:bCs/>
          <w:lang w:val="en-US"/>
        </w:rPr>
      </w:pPr>
      <w:r w:rsidRPr="00E340B5">
        <w:rPr>
          <w:bCs/>
          <w:lang w:val="en-US"/>
        </w:rPr>
        <w:t>10. What are the features of treatment and follow-up of patients with diabetic nephropathy at various stages?</w:t>
      </w:r>
    </w:p>
    <w:p w14:paraId="7DE7DD5C" w14:textId="77777777" w:rsidR="00184EF6" w:rsidRPr="00E340B5" w:rsidRDefault="00184EF6" w:rsidP="00184EF6">
      <w:pPr>
        <w:jc w:val="both"/>
        <w:rPr>
          <w:bCs/>
          <w:lang w:val="en-US"/>
        </w:rPr>
      </w:pPr>
      <w:r w:rsidRPr="00E340B5">
        <w:rPr>
          <w:bCs/>
          <w:lang w:val="en-US"/>
        </w:rPr>
        <w:t>11. What are the diagnostic criteria for gestational diabetes mellitus?</w:t>
      </w:r>
    </w:p>
    <w:p w14:paraId="432420C9" w14:textId="77777777" w:rsidR="00184EF6" w:rsidRPr="00E340B5" w:rsidRDefault="00184EF6" w:rsidP="00184EF6">
      <w:pPr>
        <w:jc w:val="both"/>
        <w:rPr>
          <w:bCs/>
          <w:lang w:val="en-US"/>
        </w:rPr>
      </w:pPr>
      <w:r w:rsidRPr="00E340B5">
        <w:rPr>
          <w:bCs/>
          <w:lang w:val="en-US"/>
        </w:rPr>
        <w:t>12. What are the goals of treatment and the basic principles of treatment of gestational diabetes mellitus, type 1 and type 2 diabetes mellitus during pregnancy?</w:t>
      </w:r>
    </w:p>
    <w:p w14:paraId="5C0A9D5A" w14:textId="77777777" w:rsidR="00184EF6" w:rsidRPr="00E340B5" w:rsidRDefault="00184EF6" w:rsidP="00184EF6">
      <w:pPr>
        <w:jc w:val="right"/>
        <w:rPr>
          <w:bCs/>
          <w:lang w:val="en-US"/>
        </w:rPr>
      </w:pPr>
    </w:p>
    <w:p w14:paraId="1E4379D6" w14:textId="77777777" w:rsidR="00184EF6" w:rsidRPr="00E340B5" w:rsidRDefault="00184EF6" w:rsidP="00184EF6">
      <w:pPr>
        <w:jc w:val="right"/>
        <w:rPr>
          <w:bCs/>
          <w:lang w:val="en-US"/>
        </w:rPr>
      </w:pPr>
    </w:p>
    <w:p w14:paraId="1DA5CF0D" w14:textId="77777777" w:rsidR="00184EF6" w:rsidRPr="00E340B5" w:rsidRDefault="00184EF6" w:rsidP="00184EF6">
      <w:pPr>
        <w:shd w:val="clear" w:color="auto" w:fill="FFFFFF"/>
        <w:tabs>
          <w:tab w:val="left" w:leader="dot" w:pos="7721"/>
        </w:tabs>
        <w:ind w:right="470"/>
        <w:jc w:val="both"/>
        <w:outlineLvl w:val="0"/>
        <w:rPr>
          <w:b/>
          <w:spacing w:val="1"/>
          <w:w w:val="101"/>
          <w:lang w:val="en-US"/>
        </w:rPr>
      </w:pPr>
      <w:r w:rsidRPr="00E340B5">
        <w:rPr>
          <w:b/>
          <w:lang w:val="en-US"/>
        </w:rPr>
        <w:t>8.</w:t>
      </w:r>
      <w:r w:rsidRPr="00E340B5">
        <w:rPr>
          <w:b/>
          <w:spacing w:val="1"/>
          <w:w w:val="101"/>
          <w:lang w:val="en-US"/>
        </w:rPr>
        <w:t>Library and information materials of the course</w:t>
      </w:r>
    </w:p>
    <w:p w14:paraId="7D04E40F" w14:textId="77777777" w:rsidR="00184EF6" w:rsidRPr="00E340B5" w:rsidRDefault="00184EF6" w:rsidP="00184EF6">
      <w:pPr>
        <w:shd w:val="clear" w:color="auto" w:fill="FFFFFF"/>
        <w:tabs>
          <w:tab w:val="left" w:leader="dot" w:pos="7721"/>
        </w:tabs>
        <w:ind w:right="471"/>
        <w:outlineLvl w:val="0"/>
        <w:rPr>
          <w:b/>
          <w:bCs/>
          <w:spacing w:val="1"/>
          <w:w w:val="101"/>
          <w:lang w:val="en-US"/>
        </w:rPr>
      </w:pPr>
      <w:r w:rsidRPr="00E340B5">
        <w:rPr>
          <w:b/>
          <w:bCs/>
          <w:spacing w:val="1"/>
          <w:w w:val="101"/>
          <w:lang w:val="en-US"/>
        </w:rPr>
        <w:t>8.1. Required course literature in English</w:t>
      </w:r>
    </w:p>
    <w:p w14:paraId="3FAE1873" w14:textId="77777777" w:rsidR="00184EF6" w:rsidRPr="00E340B5" w:rsidRDefault="00184EF6" w:rsidP="00184EF6">
      <w:pPr>
        <w:numPr>
          <w:ilvl w:val="0"/>
          <w:numId w:val="63"/>
        </w:numPr>
        <w:shd w:val="clear" w:color="auto" w:fill="FFFFFF"/>
        <w:tabs>
          <w:tab w:val="left" w:leader="dot" w:pos="7721"/>
        </w:tabs>
        <w:ind w:right="471"/>
        <w:jc w:val="both"/>
        <w:outlineLvl w:val="0"/>
        <w:rPr>
          <w:lang w:val="en-US"/>
        </w:rPr>
      </w:pPr>
      <w:r w:rsidRPr="00E340B5">
        <w:rPr>
          <w:lang w:val="en-US"/>
        </w:rPr>
        <w:t>Internal Diseases [Электронный учебник</w:t>
      </w:r>
      <w:proofErr w:type="gramStart"/>
      <w:r w:rsidRPr="00E340B5">
        <w:rPr>
          <w:lang w:val="en-US"/>
        </w:rPr>
        <w:t>] :</w:t>
      </w:r>
      <w:proofErr w:type="gramEnd"/>
      <w:r w:rsidRPr="00E340B5">
        <w:rPr>
          <w:lang w:val="en-US"/>
        </w:rPr>
        <w:t xml:space="preserve"> Textbook in 2 Vols. Vol. I / ed.: A. I. Martynov [et al.]. – Moscow: GEOTAR-Media, 2022. – 688 pp. </w:t>
      </w:r>
      <w:hyperlink r:id="rId5" w:history="1">
        <w:r w:rsidRPr="00E340B5">
          <w:rPr>
            <w:rStyle w:val="afa"/>
            <w:color w:val="auto"/>
            <w:lang w:val="en-US"/>
          </w:rPr>
          <w:t>https</w:t>
        </w:r>
        <w:r w:rsidRPr="00E340B5">
          <w:rPr>
            <w:rStyle w:val="afa"/>
            <w:color w:val="auto"/>
          </w:rPr>
          <w:t>://</w:t>
        </w:r>
        <w:r w:rsidRPr="00E340B5">
          <w:rPr>
            <w:rStyle w:val="afa"/>
            <w:color w:val="auto"/>
            <w:lang w:val="en-US"/>
          </w:rPr>
          <w:t>www</w:t>
        </w:r>
        <w:r w:rsidRPr="00E340B5">
          <w:rPr>
            <w:rStyle w:val="afa"/>
            <w:color w:val="auto"/>
          </w:rPr>
          <w:t>.</w:t>
        </w:r>
        <w:r w:rsidRPr="00E340B5">
          <w:rPr>
            <w:rStyle w:val="afa"/>
            <w:color w:val="auto"/>
            <w:lang w:val="en-US"/>
          </w:rPr>
          <w:t>studentlibrary</w:t>
        </w:r>
        <w:r w:rsidRPr="00E340B5">
          <w:rPr>
            <w:rStyle w:val="afa"/>
            <w:color w:val="auto"/>
          </w:rPr>
          <w:t>.</w:t>
        </w:r>
        <w:r w:rsidRPr="00E340B5">
          <w:rPr>
            <w:rStyle w:val="afa"/>
            <w:color w:val="auto"/>
            <w:lang w:val="en-US"/>
          </w:rPr>
          <w:t>ru</w:t>
        </w:r>
        <w:r w:rsidRPr="00E340B5">
          <w:rPr>
            <w:rStyle w:val="afa"/>
            <w:color w:val="auto"/>
          </w:rPr>
          <w:t>/</w:t>
        </w:r>
        <w:r w:rsidRPr="00E340B5">
          <w:rPr>
            <w:rStyle w:val="afa"/>
            <w:color w:val="auto"/>
            <w:lang w:val="en-US"/>
          </w:rPr>
          <w:t>book</w:t>
        </w:r>
        <w:r w:rsidRPr="00E340B5">
          <w:rPr>
            <w:rStyle w:val="afa"/>
            <w:color w:val="auto"/>
          </w:rPr>
          <w:t>/</w:t>
        </w:r>
        <w:r w:rsidRPr="00E340B5">
          <w:rPr>
            <w:rStyle w:val="afa"/>
            <w:color w:val="auto"/>
            <w:lang w:val="en-US"/>
          </w:rPr>
          <w:t>ISBN</w:t>
        </w:r>
        <w:r w:rsidRPr="00E340B5">
          <w:rPr>
            <w:rStyle w:val="afa"/>
            <w:color w:val="auto"/>
          </w:rPr>
          <w:t>9785970467664.</w:t>
        </w:r>
        <w:r w:rsidRPr="00E340B5">
          <w:rPr>
            <w:rStyle w:val="afa"/>
            <w:color w:val="auto"/>
            <w:lang w:val="en-US"/>
          </w:rPr>
          <w:t>html</w:t>
        </w:r>
      </w:hyperlink>
      <w:r w:rsidRPr="00E340B5">
        <w:t xml:space="preserve"> (дата обращения: 11.05.2026). Консультант студента. </w:t>
      </w:r>
      <w:r w:rsidRPr="00E340B5">
        <w:rPr>
          <w:lang w:val="en-US"/>
        </w:rPr>
        <w:t xml:space="preserve">Электронная библиотека медицинского вуза </w:t>
      </w:r>
    </w:p>
    <w:p w14:paraId="14ECB724" w14:textId="77777777" w:rsidR="00184EF6" w:rsidRPr="00E340B5" w:rsidRDefault="00184EF6" w:rsidP="00184EF6">
      <w:pPr>
        <w:numPr>
          <w:ilvl w:val="0"/>
          <w:numId w:val="63"/>
        </w:numPr>
        <w:shd w:val="clear" w:color="auto" w:fill="FFFFFF"/>
        <w:tabs>
          <w:tab w:val="clear" w:pos="785"/>
          <w:tab w:val="num" w:pos="720"/>
          <w:tab w:val="left" w:leader="dot" w:pos="7721"/>
        </w:tabs>
        <w:ind w:left="720" w:right="471"/>
        <w:jc w:val="both"/>
        <w:outlineLvl w:val="0"/>
        <w:rPr>
          <w:lang w:val="en-US"/>
        </w:rPr>
      </w:pPr>
      <w:r w:rsidRPr="00E340B5">
        <w:rPr>
          <w:lang w:val="en-US"/>
        </w:rPr>
        <w:t>Internal Diseases [Электронный учебник</w:t>
      </w:r>
      <w:proofErr w:type="gramStart"/>
      <w:r w:rsidRPr="00E340B5">
        <w:rPr>
          <w:lang w:val="en-US"/>
        </w:rPr>
        <w:t>] :</w:t>
      </w:r>
      <w:proofErr w:type="gramEnd"/>
      <w:r w:rsidRPr="00E340B5">
        <w:rPr>
          <w:lang w:val="en-US"/>
        </w:rPr>
        <w:t xml:space="preserve"> Textbook in 2 Vols. Vol. II / ed.: A. I. Martynov [et al.]. – </w:t>
      </w:r>
      <w:proofErr w:type="gramStart"/>
      <w:r w:rsidRPr="00E340B5">
        <w:rPr>
          <w:lang w:val="en-US"/>
        </w:rPr>
        <w:t>Moscow:GEOTAR</w:t>
      </w:r>
      <w:proofErr w:type="gramEnd"/>
      <w:r w:rsidRPr="00E340B5">
        <w:rPr>
          <w:lang w:val="en-US"/>
        </w:rPr>
        <w:t xml:space="preserve">-Media, 2022. – 616 pp. </w:t>
      </w:r>
      <w:hyperlink r:id="rId6" w:history="1">
        <w:r w:rsidRPr="00E340B5">
          <w:rPr>
            <w:rStyle w:val="afa"/>
            <w:color w:val="auto"/>
            <w:lang w:val="en-US"/>
          </w:rPr>
          <w:t>https</w:t>
        </w:r>
        <w:r w:rsidRPr="00E340B5">
          <w:rPr>
            <w:rStyle w:val="afa"/>
            <w:color w:val="auto"/>
          </w:rPr>
          <w:t>://</w:t>
        </w:r>
        <w:r w:rsidRPr="00E340B5">
          <w:rPr>
            <w:rStyle w:val="afa"/>
            <w:color w:val="auto"/>
            <w:lang w:val="en-US"/>
          </w:rPr>
          <w:t>www</w:t>
        </w:r>
        <w:r w:rsidRPr="00E340B5">
          <w:rPr>
            <w:rStyle w:val="afa"/>
            <w:color w:val="auto"/>
          </w:rPr>
          <w:t>.</w:t>
        </w:r>
        <w:r w:rsidRPr="00E340B5">
          <w:rPr>
            <w:rStyle w:val="afa"/>
            <w:color w:val="auto"/>
            <w:lang w:val="en-US"/>
          </w:rPr>
          <w:t>studentlibrary</w:t>
        </w:r>
        <w:r w:rsidRPr="00E340B5">
          <w:rPr>
            <w:rStyle w:val="afa"/>
            <w:color w:val="auto"/>
          </w:rPr>
          <w:t>.</w:t>
        </w:r>
        <w:r w:rsidRPr="00E340B5">
          <w:rPr>
            <w:rStyle w:val="afa"/>
            <w:color w:val="auto"/>
            <w:lang w:val="en-US"/>
          </w:rPr>
          <w:t>ru</w:t>
        </w:r>
        <w:r w:rsidRPr="00E340B5">
          <w:rPr>
            <w:rStyle w:val="afa"/>
            <w:color w:val="auto"/>
          </w:rPr>
          <w:t>/</w:t>
        </w:r>
        <w:r w:rsidRPr="00E340B5">
          <w:rPr>
            <w:rStyle w:val="afa"/>
            <w:color w:val="auto"/>
            <w:lang w:val="en-US"/>
          </w:rPr>
          <w:t>ru</w:t>
        </w:r>
        <w:r w:rsidRPr="00E340B5">
          <w:rPr>
            <w:rStyle w:val="afa"/>
            <w:color w:val="auto"/>
          </w:rPr>
          <w:t>/</w:t>
        </w:r>
        <w:r w:rsidRPr="00E340B5">
          <w:rPr>
            <w:rStyle w:val="afa"/>
            <w:color w:val="auto"/>
            <w:lang w:val="en-US"/>
          </w:rPr>
          <w:t>book</w:t>
        </w:r>
        <w:r w:rsidRPr="00E340B5">
          <w:rPr>
            <w:rStyle w:val="afa"/>
            <w:color w:val="auto"/>
          </w:rPr>
          <w:t>/</w:t>
        </w:r>
        <w:r w:rsidRPr="00E340B5">
          <w:rPr>
            <w:rStyle w:val="afa"/>
            <w:color w:val="auto"/>
            <w:lang w:val="en-US"/>
          </w:rPr>
          <w:t>ISBN</w:t>
        </w:r>
        <w:r w:rsidRPr="00E340B5">
          <w:rPr>
            <w:rStyle w:val="afa"/>
            <w:color w:val="auto"/>
          </w:rPr>
          <w:t>9785970467671.</w:t>
        </w:r>
        <w:r w:rsidRPr="00E340B5">
          <w:rPr>
            <w:rStyle w:val="afa"/>
            <w:color w:val="auto"/>
            <w:lang w:val="en-US"/>
          </w:rPr>
          <w:t>html</w:t>
        </w:r>
      </w:hyperlink>
      <w:r w:rsidRPr="00E340B5">
        <w:t xml:space="preserve"> (дата обращения: 11.05.2026). Консультант студента. </w:t>
      </w:r>
      <w:r w:rsidRPr="00E340B5">
        <w:rPr>
          <w:lang w:val="en-US"/>
        </w:rPr>
        <w:t xml:space="preserve">Электронная библиотека медицинского вуза </w:t>
      </w:r>
    </w:p>
    <w:p w14:paraId="583A9EDE" w14:textId="77777777" w:rsidR="00184EF6" w:rsidRPr="00E340B5" w:rsidRDefault="00184EF6" w:rsidP="00184EF6">
      <w:pPr>
        <w:numPr>
          <w:ilvl w:val="0"/>
          <w:numId w:val="63"/>
        </w:numPr>
        <w:shd w:val="clear" w:color="auto" w:fill="FFFFFF"/>
        <w:tabs>
          <w:tab w:val="clear" w:pos="785"/>
          <w:tab w:val="num" w:pos="720"/>
          <w:tab w:val="left" w:leader="dot" w:pos="7721"/>
        </w:tabs>
        <w:ind w:left="720" w:right="471"/>
        <w:jc w:val="both"/>
        <w:outlineLvl w:val="0"/>
        <w:rPr>
          <w:b/>
          <w:bCs/>
          <w:spacing w:val="1"/>
          <w:w w:val="101"/>
          <w:lang w:val="en-US"/>
        </w:rPr>
      </w:pPr>
      <w:r w:rsidRPr="00E340B5">
        <w:rPr>
          <w:i/>
          <w:lang w:val="en-US"/>
        </w:rPr>
        <w:t>Khan M.G.</w:t>
      </w:r>
      <w:r w:rsidRPr="00E340B5">
        <w:rPr>
          <w:lang w:val="en-US"/>
        </w:rPr>
        <w:t xml:space="preserve"> Internal Medicine Diagnosis and Therapy [Электронный учебник]. – 2nd. </w:t>
      </w:r>
      <w:proofErr w:type="gramStart"/>
      <w:r w:rsidRPr="00E340B5">
        <w:rPr>
          <w:lang w:val="en-US"/>
        </w:rPr>
        <w:t>ed..</w:t>
      </w:r>
      <w:proofErr w:type="gramEnd"/>
      <w:r w:rsidRPr="00E340B5">
        <w:rPr>
          <w:lang w:val="en-US"/>
        </w:rPr>
        <w:t xml:space="preserve"> – Jaypee Brothers Medical Pub, 2020. – 741 pp. </w:t>
      </w:r>
      <w:hyperlink r:id="rId7" w:history="1">
        <w:r w:rsidRPr="00E340B5">
          <w:rPr>
            <w:rStyle w:val="afa"/>
            <w:color w:val="auto"/>
            <w:lang w:val="en-US"/>
          </w:rPr>
          <w:t>https</w:t>
        </w:r>
        <w:r w:rsidRPr="00E340B5">
          <w:rPr>
            <w:rStyle w:val="afa"/>
            <w:color w:val="auto"/>
          </w:rPr>
          <w:t>://</w:t>
        </w:r>
        <w:r w:rsidRPr="00E340B5">
          <w:rPr>
            <w:rStyle w:val="afa"/>
            <w:color w:val="auto"/>
            <w:lang w:val="en-US"/>
          </w:rPr>
          <w:t>www</w:t>
        </w:r>
        <w:r w:rsidRPr="00E340B5">
          <w:rPr>
            <w:rStyle w:val="afa"/>
            <w:color w:val="auto"/>
          </w:rPr>
          <w:t>.</w:t>
        </w:r>
        <w:r w:rsidRPr="00E340B5">
          <w:rPr>
            <w:rStyle w:val="afa"/>
            <w:color w:val="auto"/>
            <w:lang w:val="en-US"/>
          </w:rPr>
          <w:t>jaypeedigital</w:t>
        </w:r>
        <w:r w:rsidRPr="00E340B5">
          <w:rPr>
            <w:rStyle w:val="afa"/>
            <w:color w:val="auto"/>
          </w:rPr>
          <w:t>.</w:t>
        </w:r>
        <w:r w:rsidRPr="00E340B5">
          <w:rPr>
            <w:rStyle w:val="afa"/>
            <w:color w:val="auto"/>
            <w:lang w:val="en-US"/>
          </w:rPr>
          <w:t>com</w:t>
        </w:r>
        <w:r w:rsidRPr="00E340B5">
          <w:rPr>
            <w:rStyle w:val="afa"/>
            <w:color w:val="auto"/>
          </w:rPr>
          <w:t>/</w:t>
        </w:r>
        <w:r w:rsidRPr="00E340B5">
          <w:rPr>
            <w:rStyle w:val="afa"/>
            <w:color w:val="auto"/>
            <w:lang w:val="en-US"/>
          </w:rPr>
          <w:t>book</w:t>
        </w:r>
        <w:r w:rsidRPr="00E340B5">
          <w:rPr>
            <w:rStyle w:val="afa"/>
            <w:color w:val="auto"/>
          </w:rPr>
          <w:t>/9789352706709</w:t>
        </w:r>
      </w:hyperlink>
      <w:r w:rsidRPr="00E340B5">
        <w:t xml:space="preserve"> (дата обращения: 11.05.2026). Электронный ресурс </w:t>
      </w:r>
      <w:r w:rsidRPr="00E340B5">
        <w:rPr>
          <w:lang w:val="en-US"/>
        </w:rPr>
        <w:t>Jaypeedigital</w:t>
      </w:r>
      <w:r w:rsidRPr="00E340B5">
        <w:t xml:space="preserve">. </w:t>
      </w:r>
      <w:r w:rsidRPr="00E340B5">
        <w:rPr>
          <w:lang w:val="en-US"/>
        </w:rPr>
        <w:t>Электронная библиотека медицинского вуза</w:t>
      </w:r>
    </w:p>
    <w:p w14:paraId="5BED8CBA" w14:textId="77777777" w:rsidR="00184EF6" w:rsidRPr="00E340B5" w:rsidRDefault="00184EF6" w:rsidP="00184EF6">
      <w:pPr>
        <w:shd w:val="clear" w:color="auto" w:fill="FFFFFF"/>
        <w:tabs>
          <w:tab w:val="left" w:leader="dot" w:pos="7721"/>
        </w:tabs>
        <w:ind w:right="471"/>
        <w:outlineLvl w:val="0"/>
        <w:rPr>
          <w:b/>
          <w:bCs/>
          <w:spacing w:val="1"/>
          <w:w w:val="101"/>
          <w:lang w:val="en-US"/>
        </w:rPr>
      </w:pPr>
      <w:r w:rsidRPr="00E340B5">
        <w:rPr>
          <w:b/>
          <w:bCs/>
          <w:spacing w:val="1"/>
          <w:w w:val="101"/>
          <w:lang w:val="en-US"/>
        </w:rPr>
        <w:t>8.2. Supplementary course literature in English</w:t>
      </w:r>
    </w:p>
    <w:p w14:paraId="433CB2DB" w14:textId="77777777" w:rsidR="00184EF6" w:rsidRPr="00E340B5" w:rsidRDefault="00184EF6" w:rsidP="00184EF6">
      <w:pPr>
        <w:numPr>
          <w:ilvl w:val="0"/>
          <w:numId w:val="64"/>
        </w:numPr>
        <w:shd w:val="clear" w:color="auto" w:fill="FFFFFF"/>
        <w:tabs>
          <w:tab w:val="left" w:leader="dot" w:pos="7721"/>
        </w:tabs>
        <w:ind w:right="471"/>
        <w:jc w:val="both"/>
        <w:outlineLvl w:val="0"/>
        <w:rPr>
          <w:lang w:val="en-US"/>
        </w:rPr>
      </w:pPr>
      <w:r w:rsidRPr="00E340B5">
        <w:rPr>
          <w:lang w:val="en-US"/>
        </w:rPr>
        <w:t>Davidson`s Principles and Practice of Medicine [</w:t>
      </w:r>
      <w:r w:rsidRPr="00E340B5">
        <w:t>Учебник</w:t>
      </w:r>
      <w:r w:rsidRPr="00E340B5">
        <w:rPr>
          <w:lang w:val="en-US"/>
        </w:rPr>
        <w:t xml:space="preserve">; </w:t>
      </w:r>
      <w:r w:rsidRPr="00E340B5">
        <w:t>т</w:t>
      </w:r>
      <w:r w:rsidRPr="00E340B5">
        <w:rPr>
          <w:lang w:val="en-US"/>
        </w:rPr>
        <w:t xml:space="preserve">екст] / ed.: I. Penman [et al.]. – 24th </w:t>
      </w:r>
      <w:proofErr w:type="gramStart"/>
      <w:r w:rsidRPr="00E340B5">
        <w:rPr>
          <w:lang w:val="en-US"/>
        </w:rPr>
        <w:t>ed..</w:t>
      </w:r>
      <w:proofErr w:type="gramEnd"/>
      <w:r w:rsidRPr="00E340B5">
        <w:rPr>
          <w:lang w:val="en-US"/>
        </w:rPr>
        <w:t xml:space="preserve"> – Edinburgh: ELSEVIER, 2022. – 1581 p.: il. </w:t>
      </w:r>
      <w:r w:rsidRPr="00E340B5">
        <w:t>Научная</w:t>
      </w:r>
      <w:r w:rsidRPr="00E340B5">
        <w:rPr>
          <w:lang w:val="en-US"/>
        </w:rPr>
        <w:t xml:space="preserve"> библиотека медицинского вуза</w:t>
      </w:r>
    </w:p>
    <w:p w14:paraId="0AA65BFF" w14:textId="77777777" w:rsidR="00184EF6" w:rsidRPr="00E340B5" w:rsidRDefault="00184EF6" w:rsidP="00184EF6">
      <w:pPr>
        <w:numPr>
          <w:ilvl w:val="0"/>
          <w:numId w:val="64"/>
        </w:numPr>
        <w:shd w:val="clear" w:color="auto" w:fill="FFFFFF"/>
        <w:tabs>
          <w:tab w:val="clear" w:pos="785"/>
          <w:tab w:val="num" w:pos="720"/>
          <w:tab w:val="left" w:leader="dot" w:pos="7721"/>
        </w:tabs>
        <w:ind w:left="720" w:right="471"/>
        <w:jc w:val="both"/>
        <w:outlineLvl w:val="0"/>
        <w:rPr>
          <w:lang w:val="en-US"/>
        </w:rPr>
      </w:pPr>
      <w:r w:rsidRPr="00E340B5">
        <w:rPr>
          <w:i/>
          <w:lang w:val="en-US"/>
        </w:rPr>
        <w:t>Thomas N., et al.</w:t>
      </w:r>
      <w:r w:rsidRPr="00E340B5">
        <w:rPr>
          <w:lang w:val="en-US"/>
        </w:rPr>
        <w:t xml:space="preserve"> A Practical Guide to Diabetes Mellitus [Электронный учебник]. – 9th ed. – Jaypee Brothers Medical Pub, 2024. – 816 pp. </w:t>
      </w:r>
      <w:hyperlink r:id="rId8" w:history="1">
        <w:r w:rsidRPr="00E340B5">
          <w:rPr>
            <w:rStyle w:val="afa"/>
            <w:color w:val="auto"/>
            <w:lang w:val="en-US"/>
          </w:rPr>
          <w:t>https</w:t>
        </w:r>
        <w:r w:rsidRPr="00E340B5">
          <w:rPr>
            <w:rStyle w:val="afa"/>
            <w:color w:val="auto"/>
          </w:rPr>
          <w:t>://</w:t>
        </w:r>
        <w:r w:rsidRPr="00E340B5">
          <w:rPr>
            <w:rStyle w:val="afa"/>
            <w:color w:val="auto"/>
            <w:lang w:val="en-US"/>
          </w:rPr>
          <w:t>www</w:t>
        </w:r>
        <w:r w:rsidRPr="00E340B5">
          <w:rPr>
            <w:rStyle w:val="afa"/>
            <w:color w:val="auto"/>
          </w:rPr>
          <w:t>.</w:t>
        </w:r>
        <w:r w:rsidRPr="00E340B5">
          <w:rPr>
            <w:rStyle w:val="afa"/>
            <w:color w:val="auto"/>
            <w:lang w:val="en-US"/>
          </w:rPr>
          <w:t>jaypeedigital</w:t>
        </w:r>
        <w:r w:rsidRPr="00E340B5">
          <w:rPr>
            <w:rStyle w:val="afa"/>
            <w:color w:val="auto"/>
          </w:rPr>
          <w:t>.</w:t>
        </w:r>
        <w:r w:rsidRPr="00E340B5">
          <w:rPr>
            <w:rStyle w:val="afa"/>
            <w:color w:val="auto"/>
            <w:lang w:val="en-US"/>
          </w:rPr>
          <w:t>com</w:t>
        </w:r>
        <w:r w:rsidRPr="00E340B5">
          <w:rPr>
            <w:rStyle w:val="afa"/>
            <w:color w:val="auto"/>
          </w:rPr>
          <w:t>/</w:t>
        </w:r>
        <w:r w:rsidRPr="00E340B5">
          <w:rPr>
            <w:rStyle w:val="afa"/>
            <w:color w:val="auto"/>
            <w:lang w:val="en-US"/>
          </w:rPr>
          <w:t>book</w:t>
        </w:r>
        <w:r w:rsidRPr="00E340B5">
          <w:rPr>
            <w:rStyle w:val="afa"/>
            <w:color w:val="auto"/>
          </w:rPr>
          <w:t>/9789354655586</w:t>
        </w:r>
      </w:hyperlink>
      <w:r w:rsidRPr="00E340B5">
        <w:t xml:space="preserve"> (дата обращения: 11.05.2026). Электронный ресурс </w:t>
      </w:r>
      <w:r w:rsidRPr="00E340B5">
        <w:rPr>
          <w:lang w:val="en-US"/>
        </w:rPr>
        <w:t>Jaypeedigital</w:t>
      </w:r>
      <w:r w:rsidRPr="00E340B5">
        <w:t xml:space="preserve">. </w:t>
      </w:r>
      <w:r w:rsidRPr="00E340B5">
        <w:rPr>
          <w:lang w:val="en-US"/>
        </w:rPr>
        <w:t>Электронная библиотека медицинского вуза</w:t>
      </w:r>
    </w:p>
    <w:p w14:paraId="2B23F059" w14:textId="77777777" w:rsidR="00184EF6" w:rsidRPr="00E340B5" w:rsidRDefault="00184EF6" w:rsidP="00184EF6">
      <w:pPr>
        <w:shd w:val="clear" w:color="auto" w:fill="FFFFFF"/>
        <w:tabs>
          <w:tab w:val="left" w:leader="dot" w:pos="7721"/>
        </w:tabs>
        <w:ind w:right="470"/>
        <w:outlineLvl w:val="0"/>
        <w:rPr>
          <w:b/>
          <w:bCs/>
          <w:spacing w:val="1"/>
          <w:w w:val="101"/>
          <w:lang w:val="en-US"/>
        </w:rPr>
      </w:pPr>
    </w:p>
    <w:p w14:paraId="1CC84E57" w14:textId="77777777" w:rsidR="00184EF6" w:rsidRPr="00E340B5" w:rsidRDefault="00184EF6" w:rsidP="00184EF6">
      <w:pPr>
        <w:shd w:val="clear" w:color="auto" w:fill="FFFFFF"/>
        <w:tabs>
          <w:tab w:val="left" w:leader="dot" w:pos="7721"/>
        </w:tabs>
        <w:ind w:right="470"/>
        <w:outlineLvl w:val="0"/>
        <w:rPr>
          <w:b/>
          <w:bCs/>
          <w:spacing w:val="1"/>
          <w:w w:val="101"/>
          <w:lang w:val="en-US"/>
        </w:rPr>
      </w:pPr>
    </w:p>
    <w:p w14:paraId="4B72286F" w14:textId="77777777" w:rsidR="00184EF6" w:rsidRPr="00E340B5" w:rsidRDefault="00184EF6" w:rsidP="00184EF6">
      <w:pPr>
        <w:shd w:val="clear" w:color="auto" w:fill="FFFFFF"/>
        <w:tabs>
          <w:tab w:val="left" w:leader="dot" w:pos="7721"/>
        </w:tabs>
        <w:ind w:right="471"/>
        <w:outlineLvl w:val="0"/>
        <w:rPr>
          <w:b/>
          <w:bCs/>
          <w:spacing w:val="1"/>
          <w:w w:val="101"/>
          <w:lang w:val="en-US"/>
        </w:rPr>
      </w:pPr>
      <w:r w:rsidRPr="00E340B5">
        <w:rPr>
          <w:b/>
          <w:bCs/>
          <w:spacing w:val="1"/>
          <w:w w:val="101"/>
          <w:lang w:val="en-US"/>
        </w:rPr>
        <w:t>8.3. List of the information and telecommunications Internet resources required for mastering of the course</w:t>
      </w:r>
    </w:p>
    <w:p w14:paraId="75861971" w14:textId="77777777" w:rsidR="00184EF6" w:rsidRPr="00E340B5" w:rsidRDefault="00184EF6" w:rsidP="00184EF6">
      <w:pPr>
        <w:shd w:val="clear" w:color="auto" w:fill="FFFFFF"/>
        <w:tabs>
          <w:tab w:val="left" w:leader="dot" w:pos="7721"/>
        </w:tabs>
        <w:ind w:right="470"/>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09"/>
        <w:gridCol w:w="2835"/>
        <w:gridCol w:w="3793"/>
      </w:tblGrid>
      <w:tr w:rsidR="00184EF6" w:rsidRPr="00E340B5" w14:paraId="6C1381B8" w14:textId="77777777" w:rsidTr="00AE395A">
        <w:tc>
          <w:tcPr>
            <w:tcW w:w="534" w:type="dxa"/>
          </w:tcPr>
          <w:p w14:paraId="348AEC34" w14:textId="77777777" w:rsidR="00184EF6" w:rsidRPr="00E340B5" w:rsidRDefault="00184EF6" w:rsidP="00AE395A">
            <w:pPr>
              <w:tabs>
                <w:tab w:val="left" w:leader="dot" w:pos="7721"/>
              </w:tabs>
              <w:ind w:right="470"/>
              <w:jc w:val="center"/>
              <w:outlineLvl w:val="0"/>
              <w:rPr>
                <w:rFonts w:eastAsia="Calibri"/>
                <w:lang w:val="en-US"/>
              </w:rPr>
            </w:pPr>
            <w:r w:rsidRPr="00E340B5">
              <w:rPr>
                <w:rFonts w:eastAsia="Calibri"/>
                <w:lang w:val="en-US"/>
              </w:rPr>
              <w:t>№</w:t>
            </w:r>
          </w:p>
        </w:tc>
        <w:tc>
          <w:tcPr>
            <w:tcW w:w="2409" w:type="dxa"/>
          </w:tcPr>
          <w:p w14:paraId="50944CF3" w14:textId="77777777" w:rsidR="00184EF6" w:rsidRPr="00E340B5" w:rsidRDefault="00184EF6" w:rsidP="00AE395A">
            <w:pPr>
              <w:tabs>
                <w:tab w:val="left" w:leader="dot" w:pos="7721"/>
              </w:tabs>
              <w:ind w:right="470"/>
              <w:jc w:val="center"/>
              <w:outlineLvl w:val="0"/>
              <w:rPr>
                <w:rFonts w:eastAsia="Calibri"/>
                <w:lang w:val="en-US"/>
              </w:rPr>
            </w:pPr>
            <w:r w:rsidRPr="00E340B5">
              <w:rPr>
                <w:rFonts w:eastAsia="Calibri"/>
                <w:lang w:val="en-US"/>
              </w:rPr>
              <w:t>Resources</w:t>
            </w:r>
          </w:p>
        </w:tc>
        <w:tc>
          <w:tcPr>
            <w:tcW w:w="2835" w:type="dxa"/>
          </w:tcPr>
          <w:p w14:paraId="6458D9BF" w14:textId="77777777" w:rsidR="00184EF6" w:rsidRPr="00E340B5" w:rsidRDefault="00184EF6" w:rsidP="00AE395A">
            <w:pPr>
              <w:tabs>
                <w:tab w:val="left" w:leader="dot" w:pos="7721"/>
              </w:tabs>
              <w:ind w:right="470"/>
              <w:jc w:val="center"/>
              <w:outlineLvl w:val="0"/>
              <w:rPr>
                <w:rFonts w:eastAsia="Calibri"/>
              </w:rPr>
            </w:pPr>
            <w:r w:rsidRPr="00E340B5">
              <w:rPr>
                <w:rFonts w:eastAsia="Calibri"/>
                <w:lang w:val="en-US"/>
              </w:rPr>
              <w:t>URL</w:t>
            </w:r>
            <w:r w:rsidRPr="00E340B5">
              <w:rPr>
                <w:rFonts w:eastAsia="Calibri"/>
              </w:rPr>
              <w:t xml:space="preserve"> address</w:t>
            </w:r>
          </w:p>
        </w:tc>
        <w:tc>
          <w:tcPr>
            <w:tcW w:w="3793" w:type="dxa"/>
          </w:tcPr>
          <w:p w14:paraId="3FA65B90" w14:textId="77777777" w:rsidR="00184EF6" w:rsidRPr="00E340B5" w:rsidRDefault="00184EF6" w:rsidP="00AE395A">
            <w:pPr>
              <w:tabs>
                <w:tab w:val="left" w:leader="dot" w:pos="7721"/>
              </w:tabs>
              <w:ind w:right="470"/>
              <w:jc w:val="center"/>
              <w:outlineLvl w:val="0"/>
              <w:rPr>
                <w:rFonts w:eastAsia="Calibri"/>
              </w:rPr>
            </w:pPr>
            <w:r w:rsidRPr="00E340B5">
              <w:rPr>
                <w:rFonts w:eastAsia="Calibri"/>
              </w:rPr>
              <w:t>Resource Annotation</w:t>
            </w:r>
          </w:p>
        </w:tc>
      </w:tr>
      <w:tr w:rsidR="00184EF6" w:rsidRPr="009E39B6" w14:paraId="7681776B" w14:textId="77777777" w:rsidTr="00AE395A">
        <w:tc>
          <w:tcPr>
            <w:tcW w:w="534" w:type="dxa"/>
          </w:tcPr>
          <w:p w14:paraId="43646AF3" w14:textId="77777777" w:rsidR="00184EF6" w:rsidRPr="00E340B5" w:rsidRDefault="00184EF6" w:rsidP="00AE395A">
            <w:pPr>
              <w:tabs>
                <w:tab w:val="left" w:leader="dot" w:pos="7721"/>
              </w:tabs>
              <w:ind w:right="470"/>
              <w:outlineLvl w:val="0"/>
              <w:rPr>
                <w:rFonts w:eastAsia="Calibri"/>
                <w:lang w:val="en-US"/>
              </w:rPr>
            </w:pPr>
            <w:r w:rsidRPr="00E340B5">
              <w:rPr>
                <w:rFonts w:eastAsia="Calibri"/>
                <w:lang w:val="en-US"/>
              </w:rPr>
              <w:t>1</w:t>
            </w:r>
          </w:p>
        </w:tc>
        <w:tc>
          <w:tcPr>
            <w:tcW w:w="2409" w:type="dxa"/>
          </w:tcPr>
          <w:p w14:paraId="7E67D6E6" w14:textId="77777777" w:rsidR="00184EF6" w:rsidRPr="00E340B5" w:rsidRDefault="00184EF6" w:rsidP="00AE395A">
            <w:pPr>
              <w:tabs>
                <w:tab w:val="left" w:leader="dot" w:pos="7721"/>
              </w:tabs>
              <w:ind w:right="-133"/>
              <w:outlineLvl w:val="0"/>
              <w:rPr>
                <w:rFonts w:eastAsia="Calibri"/>
                <w:lang w:val="en-US"/>
              </w:rPr>
            </w:pPr>
            <w:r w:rsidRPr="00E340B5">
              <w:rPr>
                <w:rFonts w:eastAsia="Calibri"/>
                <w:lang w:val="en-US"/>
              </w:rPr>
              <w:t>Electronic Library of the University</w:t>
            </w:r>
          </w:p>
        </w:tc>
        <w:tc>
          <w:tcPr>
            <w:tcW w:w="2835" w:type="dxa"/>
          </w:tcPr>
          <w:p w14:paraId="70AC2199" w14:textId="77777777" w:rsidR="00184EF6" w:rsidRPr="00E340B5" w:rsidRDefault="00184EF6" w:rsidP="00AE395A">
            <w:pPr>
              <w:tabs>
                <w:tab w:val="left" w:leader="dot" w:pos="7721"/>
              </w:tabs>
              <w:ind w:right="470"/>
              <w:outlineLvl w:val="0"/>
              <w:rPr>
                <w:rFonts w:eastAsia="Calibri"/>
                <w:lang w:val="en-US"/>
              </w:rPr>
            </w:pPr>
            <w:hyperlink r:id="rId9" w:history="1">
              <w:r w:rsidRPr="00E340B5">
                <w:rPr>
                  <w:rStyle w:val="afa"/>
                  <w:color w:val="auto"/>
                </w:rPr>
                <w:t>https://el.nsmu.ru/</w:t>
              </w:r>
            </w:hyperlink>
            <w:r w:rsidRPr="00E340B5">
              <w:rPr>
                <w:lang w:val="en-US"/>
              </w:rPr>
              <w:t xml:space="preserve"> </w:t>
            </w:r>
          </w:p>
        </w:tc>
        <w:tc>
          <w:tcPr>
            <w:tcW w:w="3793" w:type="dxa"/>
          </w:tcPr>
          <w:p w14:paraId="1691E817" w14:textId="77777777" w:rsidR="00184EF6" w:rsidRPr="00E340B5" w:rsidRDefault="00184EF6" w:rsidP="00AE395A">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184EF6" w:rsidRPr="00E340B5" w14:paraId="155723B4" w14:textId="77777777" w:rsidTr="00AE395A">
        <w:tc>
          <w:tcPr>
            <w:tcW w:w="534" w:type="dxa"/>
          </w:tcPr>
          <w:p w14:paraId="5FCF457F" w14:textId="77777777" w:rsidR="00184EF6" w:rsidRPr="00E340B5" w:rsidRDefault="00184EF6" w:rsidP="00AE395A">
            <w:pPr>
              <w:tabs>
                <w:tab w:val="left" w:leader="dot" w:pos="7721"/>
              </w:tabs>
              <w:ind w:right="470"/>
              <w:outlineLvl w:val="0"/>
              <w:rPr>
                <w:rFonts w:eastAsia="Calibri"/>
                <w:lang w:val="en-US"/>
              </w:rPr>
            </w:pPr>
            <w:r w:rsidRPr="00E340B5">
              <w:rPr>
                <w:rFonts w:eastAsia="Calibri"/>
                <w:lang w:val="en-US"/>
              </w:rPr>
              <w:t>2</w:t>
            </w:r>
          </w:p>
        </w:tc>
        <w:tc>
          <w:tcPr>
            <w:tcW w:w="2409" w:type="dxa"/>
          </w:tcPr>
          <w:p w14:paraId="2DA9FC45" w14:textId="77777777" w:rsidR="00184EF6" w:rsidRPr="00E340B5" w:rsidRDefault="00184EF6" w:rsidP="00AE395A">
            <w:pPr>
              <w:tabs>
                <w:tab w:val="left" w:leader="dot" w:pos="7721"/>
              </w:tabs>
              <w:ind w:right="-133"/>
              <w:outlineLvl w:val="0"/>
              <w:rPr>
                <w:rFonts w:eastAsia="Calibri"/>
                <w:lang w:val="en-US"/>
              </w:rPr>
            </w:pPr>
            <w:r w:rsidRPr="00E340B5">
              <w:rPr>
                <w:rFonts w:eastAsia="Calibri"/>
                <w:lang w:val="en-US"/>
              </w:rPr>
              <w:t>World Health Organization</w:t>
            </w:r>
          </w:p>
        </w:tc>
        <w:tc>
          <w:tcPr>
            <w:tcW w:w="2835" w:type="dxa"/>
          </w:tcPr>
          <w:p w14:paraId="6D3FA274" w14:textId="77777777" w:rsidR="00184EF6" w:rsidRPr="00E340B5" w:rsidRDefault="00184EF6" w:rsidP="00AE395A">
            <w:pPr>
              <w:shd w:val="clear" w:color="auto" w:fill="FFFFFF"/>
              <w:tabs>
                <w:tab w:val="left" w:leader="dot" w:pos="7721"/>
              </w:tabs>
              <w:spacing w:line="410" w:lineRule="exact"/>
              <w:ind w:left="360" w:right="289" w:hanging="443"/>
              <w:outlineLvl w:val="0"/>
              <w:rPr>
                <w:lang w:val="en-US"/>
              </w:rPr>
            </w:pPr>
            <w:hyperlink w:history="1">
              <w:r w:rsidRPr="00E340B5">
                <w:rPr>
                  <w:rStyle w:val="afa"/>
                  <w:color w:val="auto"/>
                  <w:lang w:val="en-US"/>
                </w:rPr>
                <w:t xml:space="preserve">  www.who.int/ru</w:t>
              </w:r>
            </w:hyperlink>
            <w:r w:rsidRPr="00E340B5">
              <w:rPr>
                <w:lang w:val="en-US"/>
              </w:rPr>
              <w:br/>
            </w:r>
          </w:p>
        </w:tc>
        <w:tc>
          <w:tcPr>
            <w:tcW w:w="3793" w:type="dxa"/>
          </w:tcPr>
          <w:p w14:paraId="3D482F9B" w14:textId="77777777" w:rsidR="00184EF6" w:rsidRPr="00E340B5" w:rsidRDefault="00184EF6" w:rsidP="00AE395A">
            <w:pPr>
              <w:tabs>
                <w:tab w:val="left" w:leader="dot" w:pos="7721"/>
              </w:tabs>
              <w:ind w:right="470"/>
              <w:outlineLvl w:val="0"/>
              <w:rPr>
                <w:rFonts w:eastAsia="Calibri"/>
                <w:lang w:val="en-US"/>
              </w:rPr>
            </w:pPr>
            <w:r w:rsidRPr="00E340B5">
              <w:rPr>
                <w:rFonts w:eastAsia="Calibri"/>
                <w:lang w:val="en-US"/>
              </w:rPr>
              <w:t>Open resource</w:t>
            </w:r>
          </w:p>
        </w:tc>
      </w:tr>
      <w:tr w:rsidR="00184EF6" w:rsidRPr="009E39B6" w14:paraId="5F3F157D" w14:textId="77777777" w:rsidTr="00AE395A">
        <w:tc>
          <w:tcPr>
            <w:tcW w:w="534" w:type="dxa"/>
          </w:tcPr>
          <w:p w14:paraId="4B01746D" w14:textId="77777777" w:rsidR="00184EF6" w:rsidRPr="00E340B5" w:rsidRDefault="00184EF6" w:rsidP="00AE395A">
            <w:pPr>
              <w:tabs>
                <w:tab w:val="left" w:leader="dot" w:pos="7721"/>
              </w:tabs>
              <w:ind w:right="470"/>
              <w:outlineLvl w:val="0"/>
              <w:rPr>
                <w:rFonts w:eastAsia="Calibri"/>
                <w:lang w:val="en-US"/>
              </w:rPr>
            </w:pPr>
            <w:r w:rsidRPr="00E340B5">
              <w:rPr>
                <w:rFonts w:eastAsia="Calibri"/>
                <w:lang w:val="en-US"/>
              </w:rPr>
              <w:t>3</w:t>
            </w:r>
          </w:p>
        </w:tc>
        <w:tc>
          <w:tcPr>
            <w:tcW w:w="2409" w:type="dxa"/>
          </w:tcPr>
          <w:p w14:paraId="11DC50BE" w14:textId="77777777" w:rsidR="00184EF6" w:rsidRPr="00E340B5" w:rsidRDefault="00184EF6" w:rsidP="00AE395A">
            <w:pPr>
              <w:tabs>
                <w:tab w:val="left" w:leader="dot" w:pos="7721"/>
              </w:tabs>
              <w:outlineLvl w:val="0"/>
              <w:rPr>
                <w:rFonts w:eastAsia="Calibri"/>
                <w:lang w:val="en-US"/>
              </w:rPr>
            </w:pPr>
            <w:r w:rsidRPr="00E340B5">
              <w:rPr>
                <w:rFonts w:eastAsia="Calibri"/>
                <w:lang w:val="en-US"/>
              </w:rPr>
              <w:t xml:space="preserve">Electronic collection of medical textbooks </w:t>
            </w:r>
            <w:r w:rsidRPr="00E340B5">
              <w:rPr>
                <w:rFonts w:eastAsia="Calibri"/>
                <w:lang w:val="en-US"/>
              </w:rPr>
              <w:lastRenderedPageBreak/>
              <w:t xml:space="preserve">published by </w:t>
            </w:r>
            <w:r w:rsidRPr="00E340B5">
              <w:rPr>
                <w:lang w:val="en-US"/>
              </w:rPr>
              <w:t>Jaypeedigital</w:t>
            </w:r>
          </w:p>
        </w:tc>
        <w:tc>
          <w:tcPr>
            <w:tcW w:w="2835" w:type="dxa"/>
          </w:tcPr>
          <w:p w14:paraId="4C124604" w14:textId="77777777" w:rsidR="00184EF6" w:rsidRPr="00E340B5" w:rsidRDefault="00184EF6" w:rsidP="00AE395A">
            <w:pPr>
              <w:ind w:left="33" w:hanging="33"/>
              <w:rPr>
                <w:rFonts w:eastAsia="Calibri"/>
                <w:lang w:val="en-US"/>
              </w:rPr>
            </w:pPr>
            <w:r w:rsidRPr="00E340B5">
              <w:lastRenderedPageBreak/>
              <w:t>www.jaypeedigital.com</w:t>
            </w:r>
          </w:p>
        </w:tc>
        <w:tc>
          <w:tcPr>
            <w:tcW w:w="3793" w:type="dxa"/>
          </w:tcPr>
          <w:p w14:paraId="7414DBBF" w14:textId="77777777" w:rsidR="00184EF6" w:rsidRPr="00E340B5" w:rsidRDefault="00184EF6" w:rsidP="00AE395A">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184EF6" w:rsidRPr="009E39B6" w14:paraId="34E16D24" w14:textId="77777777" w:rsidTr="00AE395A">
        <w:tc>
          <w:tcPr>
            <w:tcW w:w="534" w:type="dxa"/>
          </w:tcPr>
          <w:p w14:paraId="122833DB" w14:textId="77777777" w:rsidR="00184EF6" w:rsidRPr="00E340B5" w:rsidRDefault="00184EF6" w:rsidP="00AE395A">
            <w:pPr>
              <w:tabs>
                <w:tab w:val="left" w:leader="dot" w:pos="7721"/>
              </w:tabs>
              <w:ind w:right="470"/>
              <w:outlineLvl w:val="0"/>
              <w:rPr>
                <w:rFonts w:eastAsia="Calibri"/>
                <w:lang w:val="en-US"/>
              </w:rPr>
            </w:pPr>
            <w:r w:rsidRPr="00E340B5">
              <w:rPr>
                <w:rFonts w:eastAsia="Calibri"/>
                <w:lang w:val="en-US"/>
              </w:rPr>
              <w:t>4</w:t>
            </w:r>
          </w:p>
        </w:tc>
        <w:tc>
          <w:tcPr>
            <w:tcW w:w="2409" w:type="dxa"/>
          </w:tcPr>
          <w:p w14:paraId="2B5A0B10" w14:textId="77777777" w:rsidR="00184EF6" w:rsidRPr="00E340B5" w:rsidRDefault="00184EF6" w:rsidP="00AE395A">
            <w:pPr>
              <w:tabs>
                <w:tab w:val="left" w:leader="dot" w:pos="7721"/>
              </w:tabs>
              <w:outlineLvl w:val="0"/>
              <w:rPr>
                <w:rFonts w:eastAsia="Calibri"/>
              </w:rPr>
            </w:pPr>
            <w:r w:rsidRPr="00E340B5">
              <w:rPr>
                <w:rFonts w:eastAsia="Calibri"/>
                <w:lang w:val="en-US"/>
              </w:rPr>
              <w:t>PubMed</w:t>
            </w:r>
            <w:r w:rsidRPr="00E340B5">
              <w:rPr>
                <w:rFonts w:eastAsia="Calibri"/>
              </w:rPr>
              <w:t xml:space="preserve"> — англоязычная текстовая база данных медицинских и биологических публикаций</w:t>
            </w:r>
          </w:p>
        </w:tc>
        <w:tc>
          <w:tcPr>
            <w:tcW w:w="2835" w:type="dxa"/>
          </w:tcPr>
          <w:p w14:paraId="386728A0" w14:textId="77777777" w:rsidR="00184EF6" w:rsidRPr="00E340B5" w:rsidRDefault="00184EF6" w:rsidP="00AE395A">
            <w:pPr>
              <w:ind w:left="33" w:hanging="33"/>
            </w:pPr>
            <w:r w:rsidRPr="00E340B5">
              <w:t>pubmed.ncbi.nlm.nih.gov</w:t>
            </w:r>
          </w:p>
        </w:tc>
        <w:tc>
          <w:tcPr>
            <w:tcW w:w="3793" w:type="dxa"/>
          </w:tcPr>
          <w:p w14:paraId="688E445C" w14:textId="77777777" w:rsidR="00184EF6" w:rsidRPr="00E340B5" w:rsidRDefault="00184EF6" w:rsidP="00AE395A">
            <w:pPr>
              <w:tabs>
                <w:tab w:val="left" w:leader="dot" w:pos="7721"/>
              </w:tabs>
              <w:ind w:right="470"/>
              <w:outlineLvl w:val="0"/>
              <w:rPr>
                <w:rFonts w:eastAsia="Calibri"/>
                <w:lang w:val="en-US"/>
              </w:rPr>
            </w:pPr>
            <w:r w:rsidRPr="00E340B5">
              <w:rPr>
                <w:rFonts w:eastAsia="Calibri"/>
                <w:lang w:val="en-US"/>
              </w:rPr>
              <w:t xml:space="preserve">Access from university computers. </w:t>
            </w:r>
            <w:r w:rsidRPr="00E340B5">
              <w:rPr>
                <w:rFonts w:eastAsia="Calibri"/>
                <w:lang w:val="en-US"/>
              </w:rPr>
              <w:br/>
              <w:t>Remote access - through personal registration under the IP address of the university</w:t>
            </w:r>
          </w:p>
        </w:tc>
      </w:tr>
      <w:tr w:rsidR="00184EF6" w:rsidRPr="009E39B6" w14:paraId="353D42B7" w14:textId="77777777" w:rsidTr="00AE395A">
        <w:tc>
          <w:tcPr>
            <w:tcW w:w="534" w:type="dxa"/>
          </w:tcPr>
          <w:p w14:paraId="4724D140" w14:textId="77777777" w:rsidR="00184EF6" w:rsidRPr="00E340B5" w:rsidRDefault="00184EF6" w:rsidP="00AE395A">
            <w:pPr>
              <w:tabs>
                <w:tab w:val="left" w:leader="dot" w:pos="7721"/>
              </w:tabs>
              <w:ind w:right="470"/>
              <w:outlineLvl w:val="0"/>
              <w:rPr>
                <w:rFonts w:eastAsia="Calibri"/>
                <w:lang w:val="en-US"/>
              </w:rPr>
            </w:pPr>
            <w:r w:rsidRPr="00E340B5">
              <w:rPr>
                <w:rFonts w:eastAsia="Calibri"/>
                <w:lang w:val="en-US"/>
              </w:rPr>
              <w:t>5</w:t>
            </w:r>
          </w:p>
        </w:tc>
        <w:tc>
          <w:tcPr>
            <w:tcW w:w="2409" w:type="dxa"/>
          </w:tcPr>
          <w:p w14:paraId="6A7C4F8D" w14:textId="77777777" w:rsidR="00184EF6" w:rsidRPr="00E340B5" w:rsidRDefault="00184EF6" w:rsidP="00AE395A">
            <w:pPr>
              <w:tabs>
                <w:tab w:val="left" w:leader="dot" w:pos="7721"/>
              </w:tabs>
              <w:outlineLvl w:val="0"/>
              <w:rPr>
                <w:rFonts w:eastAsia="Calibri"/>
                <w:lang w:val="en-US"/>
              </w:rPr>
            </w:pPr>
            <w:r w:rsidRPr="00E340B5">
              <w:t>Консультант</w:t>
            </w:r>
            <w:r w:rsidRPr="00E340B5">
              <w:rPr>
                <w:lang w:val="en-US"/>
              </w:rPr>
              <w:t xml:space="preserve"> </w:t>
            </w:r>
            <w:r w:rsidRPr="00E340B5">
              <w:t>студента</w:t>
            </w:r>
          </w:p>
        </w:tc>
        <w:tc>
          <w:tcPr>
            <w:tcW w:w="2835" w:type="dxa"/>
          </w:tcPr>
          <w:p w14:paraId="3E04C31E" w14:textId="77777777" w:rsidR="00184EF6" w:rsidRPr="00E340B5" w:rsidRDefault="00184EF6" w:rsidP="00AE395A">
            <w:pPr>
              <w:ind w:left="33" w:hanging="33"/>
            </w:pPr>
            <w:r w:rsidRPr="00E340B5">
              <w:t>www.studentlibrary.ru/</w:t>
            </w:r>
            <w:r w:rsidRPr="00E340B5">
              <w:br/>
            </w:r>
          </w:p>
        </w:tc>
        <w:tc>
          <w:tcPr>
            <w:tcW w:w="3793" w:type="dxa"/>
          </w:tcPr>
          <w:p w14:paraId="57BE2925" w14:textId="77777777" w:rsidR="00184EF6" w:rsidRPr="00E340B5" w:rsidRDefault="00184EF6" w:rsidP="00AE395A">
            <w:pPr>
              <w:tabs>
                <w:tab w:val="left" w:leader="dot" w:pos="7721"/>
              </w:tabs>
              <w:ind w:right="470"/>
              <w:outlineLvl w:val="0"/>
              <w:rPr>
                <w:rFonts w:eastAsia="Calibri"/>
                <w:lang w:val="en-US"/>
              </w:rPr>
            </w:pPr>
            <w:r w:rsidRPr="00E340B5">
              <w:rPr>
                <w:rFonts w:eastAsia="Calibri"/>
                <w:lang w:val="en-US"/>
              </w:rPr>
              <w:t>Access by the password provided by the library</w:t>
            </w:r>
          </w:p>
        </w:tc>
      </w:tr>
    </w:tbl>
    <w:p w14:paraId="0A352AE5" w14:textId="77777777" w:rsidR="00184EF6" w:rsidRPr="00E340B5" w:rsidRDefault="00184EF6" w:rsidP="00184EF6">
      <w:pPr>
        <w:shd w:val="clear" w:color="auto" w:fill="FFFFFF"/>
        <w:tabs>
          <w:tab w:val="left" w:leader="dot" w:pos="7721"/>
        </w:tabs>
        <w:ind w:right="470"/>
        <w:jc w:val="both"/>
        <w:outlineLvl w:val="0"/>
        <w:rPr>
          <w:lang w:val="en-US"/>
        </w:rPr>
      </w:pPr>
    </w:p>
    <w:p w14:paraId="34BB4073" w14:textId="77777777" w:rsidR="00184EF6" w:rsidRPr="00E340B5" w:rsidRDefault="00184EF6" w:rsidP="00184EF6">
      <w:pPr>
        <w:shd w:val="clear" w:color="auto" w:fill="FFFFFF"/>
        <w:tabs>
          <w:tab w:val="left" w:leader="dot" w:pos="7721"/>
        </w:tabs>
        <w:spacing w:line="410" w:lineRule="exact"/>
        <w:ind w:right="140"/>
        <w:jc w:val="both"/>
        <w:outlineLvl w:val="0"/>
        <w:rPr>
          <w:b/>
          <w:bCs/>
          <w:spacing w:val="1"/>
          <w:w w:val="101"/>
          <w:lang w:val="en-US"/>
        </w:rPr>
      </w:pPr>
      <w:r w:rsidRPr="00E340B5">
        <w:rPr>
          <w:b/>
          <w:bCs/>
          <w:spacing w:val="1"/>
          <w:w w:val="101"/>
          <w:lang w:val="en-US"/>
        </w:rPr>
        <w:t>8.4. Implementation of e-learning (EL), the use of distance learning technologies (DLT)</w:t>
      </w:r>
    </w:p>
    <w:p w14:paraId="0EA44A88" w14:textId="77777777" w:rsidR="00184EF6" w:rsidRPr="00E340B5" w:rsidRDefault="00184EF6" w:rsidP="00184EF6">
      <w:pPr>
        <w:shd w:val="clear" w:color="auto" w:fill="FFFFFF"/>
        <w:tabs>
          <w:tab w:val="left" w:leader="dot" w:pos="7721"/>
        </w:tabs>
        <w:ind w:right="-5"/>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38"/>
        <w:gridCol w:w="3373"/>
        <w:gridCol w:w="3226"/>
      </w:tblGrid>
      <w:tr w:rsidR="00184EF6" w:rsidRPr="00E340B5" w14:paraId="0EA49221" w14:textId="77777777" w:rsidTr="00AE395A">
        <w:tc>
          <w:tcPr>
            <w:tcW w:w="534" w:type="dxa"/>
          </w:tcPr>
          <w:p w14:paraId="4FCBF336" w14:textId="77777777" w:rsidR="00184EF6" w:rsidRPr="00E340B5" w:rsidRDefault="00184EF6" w:rsidP="00AE395A">
            <w:pPr>
              <w:tabs>
                <w:tab w:val="left" w:leader="dot" w:pos="7721"/>
              </w:tabs>
              <w:ind w:right="470"/>
              <w:jc w:val="both"/>
              <w:outlineLvl w:val="0"/>
              <w:rPr>
                <w:rFonts w:eastAsia="Calibri"/>
              </w:rPr>
            </w:pPr>
            <w:r w:rsidRPr="00E340B5">
              <w:rPr>
                <w:rFonts w:eastAsia="Calibri"/>
              </w:rPr>
              <w:t>№</w:t>
            </w:r>
          </w:p>
        </w:tc>
        <w:tc>
          <w:tcPr>
            <w:tcW w:w="2438" w:type="dxa"/>
          </w:tcPr>
          <w:p w14:paraId="5E3E341C" w14:textId="77777777" w:rsidR="00184EF6" w:rsidRPr="00E340B5" w:rsidRDefault="00184EF6" w:rsidP="00AE395A">
            <w:pPr>
              <w:tabs>
                <w:tab w:val="left" w:pos="2727"/>
                <w:tab w:val="left" w:leader="dot" w:pos="7721"/>
              </w:tabs>
              <w:ind w:right="175"/>
              <w:jc w:val="both"/>
              <w:outlineLvl w:val="0"/>
              <w:rPr>
                <w:rFonts w:eastAsia="Calibri"/>
              </w:rPr>
            </w:pPr>
            <w:r w:rsidRPr="00E340B5">
              <w:rPr>
                <w:rFonts w:eastAsia="Calibri"/>
                <w:lang w:val="en-US"/>
              </w:rPr>
              <w:t>Platform of EL DLT</w:t>
            </w:r>
          </w:p>
        </w:tc>
        <w:tc>
          <w:tcPr>
            <w:tcW w:w="3373" w:type="dxa"/>
          </w:tcPr>
          <w:p w14:paraId="1361F9AE" w14:textId="77777777" w:rsidR="00184EF6" w:rsidRPr="00E340B5" w:rsidRDefault="00184EF6" w:rsidP="00AE395A">
            <w:pPr>
              <w:tabs>
                <w:tab w:val="left" w:leader="dot" w:pos="7721"/>
              </w:tabs>
              <w:ind w:right="33"/>
              <w:jc w:val="both"/>
              <w:outlineLvl w:val="0"/>
              <w:rPr>
                <w:rFonts w:eastAsia="Calibri"/>
                <w:lang w:val="en-US"/>
              </w:rPr>
            </w:pPr>
            <w:r w:rsidRPr="00E340B5">
              <w:rPr>
                <w:rFonts w:eastAsia="Calibri"/>
                <w:lang w:val="en-US"/>
              </w:rPr>
              <w:t>Name of the e-course, authors, URL address</w:t>
            </w:r>
          </w:p>
        </w:tc>
        <w:tc>
          <w:tcPr>
            <w:tcW w:w="3226" w:type="dxa"/>
          </w:tcPr>
          <w:p w14:paraId="30B44414" w14:textId="77777777" w:rsidR="00184EF6" w:rsidRPr="00E340B5" w:rsidRDefault="00184EF6" w:rsidP="00AE395A">
            <w:pPr>
              <w:tabs>
                <w:tab w:val="left" w:leader="dot" w:pos="7721"/>
              </w:tabs>
              <w:ind w:right="141"/>
              <w:jc w:val="both"/>
              <w:outlineLvl w:val="0"/>
              <w:rPr>
                <w:rFonts w:eastAsia="Calibri"/>
              </w:rPr>
            </w:pPr>
            <w:r w:rsidRPr="00E340B5">
              <w:rPr>
                <w:rFonts w:eastAsia="Calibri"/>
              </w:rPr>
              <w:t>E-course implementation model</w:t>
            </w:r>
          </w:p>
        </w:tc>
      </w:tr>
      <w:tr w:rsidR="00184EF6" w:rsidRPr="009E39B6" w14:paraId="5DE1A7BF" w14:textId="77777777" w:rsidTr="00AE395A">
        <w:tc>
          <w:tcPr>
            <w:tcW w:w="534" w:type="dxa"/>
          </w:tcPr>
          <w:p w14:paraId="5A86ADD0" w14:textId="77777777" w:rsidR="00184EF6" w:rsidRPr="00E340B5" w:rsidRDefault="00184EF6" w:rsidP="00AE395A">
            <w:pPr>
              <w:tabs>
                <w:tab w:val="left" w:leader="dot" w:pos="7721"/>
              </w:tabs>
              <w:ind w:right="470"/>
              <w:outlineLvl w:val="0"/>
              <w:rPr>
                <w:rFonts w:eastAsia="Calibri"/>
                <w:lang w:val="en-US"/>
              </w:rPr>
            </w:pPr>
            <w:r w:rsidRPr="00E340B5">
              <w:rPr>
                <w:rFonts w:eastAsia="Calibri"/>
                <w:lang w:val="en-US"/>
              </w:rPr>
              <w:t>2</w:t>
            </w:r>
          </w:p>
        </w:tc>
        <w:tc>
          <w:tcPr>
            <w:tcW w:w="2438" w:type="dxa"/>
          </w:tcPr>
          <w:p w14:paraId="7BC6FCBF" w14:textId="77777777" w:rsidR="00184EF6" w:rsidRPr="00E340B5" w:rsidRDefault="00184EF6" w:rsidP="00AE395A">
            <w:pPr>
              <w:tabs>
                <w:tab w:val="left" w:leader="dot" w:pos="7721"/>
              </w:tabs>
              <w:ind w:right="470"/>
              <w:jc w:val="center"/>
              <w:outlineLvl w:val="0"/>
              <w:rPr>
                <w:rFonts w:eastAsia="Calibri"/>
                <w:lang w:val="en-US"/>
              </w:rPr>
            </w:pPr>
            <w:r w:rsidRPr="00E340B5">
              <w:rPr>
                <w:rFonts w:eastAsia="Calibri"/>
                <w:lang w:val="en-US"/>
              </w:rPr>
              <w:t>Moodle</w:t>
            </w:r>
          </w:p>
        </w:tc>
        <w:tc>
          <w:tcPr>
            <w:tcW w:w="3373" w:type="dxa"/>
          </w:tcPr>
          <w:p w14:paraId="1BDB12B7" w14:textId="77777777" w:rsidR="00184EF6" w:rsidRPr="00E340B5" w:rsidRDefault="00184EF6" w:rsidP="00AE395A">
            <w:pPr>
              <w:pStyle w:val="10"/>
              <w:shd w:val="clear" w:color="auto" w:fill="FFFFFF"/>
              <w:spacing w:before="0"/>
              <w:rPr>
                <w:rFonts w:ascii="Times New Roman" w:eastAsia="Calibri" w:hAnsi="Times New Roman"/>
                <w:b/>
                <w:bCs/>
                <w:sz w:val="24"/>
                <w:szCs w:val="24"/>
                <w:lang w:val="en-US"/>
              </w:rPr>
            </w:pPr>
            <w:r w:rsidRPr="00E340B5">
              <w:rPr>
                <w:rFonts w:ascii="Times New Roman" w:eastAsia="Calibri" w:hAnsi="Times New Roman"/>
                <w:sz w:val="24"/>
                <w:szCs w:val="24"/>
                <w:lang w:val="en-US"/>
              </w:rPr>
              <w:t>"3-6 courses General medicine Internal medicine, endocrinology"</w:t>
            </w:r>
          </w:p>
          <w:p w14:paraId="3E69BC8A" w14:textId="77777777" w:rsidR="00184EF6" w:rsidRPr="00E340B5" w:rsidRDefault="00184EF6" w:rsidP="00AE395A">
            <w:pPr>
              <w:rPr>
                <w:rFonts w:eastAsia="Calibri"/>
                <w:lang w:val="en-US"/>
              </w:rPr>
            </w:pPr>
            <w:hyperlink r:id="rId10" w:history="1">
              <w:r w:rsidRPr="00E340B5">
                <w:rPr>
                  <w:rStyle w:val="afa"/>
                  <w:rFonts w:eastAsia="Calibri"/>
                  <w:color w:val="auto"/>
                  <w:lang w:val="en-US"/>
                </w:rPr>
                <w:t>https://edu.nsmu.ru/course/view.php?id=14187</w:t>
              </w:r>
            </w:hyperlink>
            <w:r w:rsidRPr="00E340B5">
              <w:rPr>
                <w:rFonts w:eastAsia="Calibri"/>
                <w:lang w:val="en-US"/>
              </w:rPr>
              <w:t xml:space="preserve"> </w:t>
            </w:r>
          </w:p>
          <w:p w14:paraId="7972CD9A" w14:textId="77777777" w:rsidR="00184EF6" w:rsidRPr="00E340B5" w:rsidRDefault="00184EF6" w:rsidP="00AE395A">
            <w:pPr>
              <w:rPr>
                <w:rFonts w:eastAsia="Calibri"/>
                <w:lang w:val="en-US"/>
              </w:rPr>
            </w:pPr>
            <w:r w:rsidRPr="00E340B5">
              <w:rPr>
                <w:rFonts w:eastAsia="Calibri"/>
                <w:lang w:val="en-US"/>
              </w:rPr>
              <w:t>Authors: the teaching staff of the Dpt. of Faculty therapy and of the Dpt. of Hospital therapy and endocrinology</w:t>
            </w:r>
          </w:p>
        </w:tc>
        <w:tc>
          <w:tcPr>
            <w:tcW w:w="3226" w:type="dxa"/>
          </w:tcPr>
          <w:p w14:paraId="4446741F" w14:textId="77777777" w:rsidR="00184EF6" w:rsidRPr="00E340B5" w:rsidRDefault="00184EF6" w:rsidP="00AE395A">
            <w:pPr>
              <w:tabs>
                <w:tab w:val="left" w:leader="dot" w:pos="7721"/>
              </w:tabs>
              <w:ind w:right="470"/>
              <w:outlineLvl w:val="0"/>
              <w:rPr>
                <w:rFonts w:eastAsia="Calibri"/>
                <w:lang w:val="en-US"/>
              </w:rPr>
            </w:pPr>
            <w:r w:rsidRPr="00E340B5">
              <w:rPr>
                <w:rFonts w:eastAsia="Calibri"/>
                <w:lang w:val="en-US"/>
              </w:rPr>
              <w:t>On-line and distant education</w:t>
            </w:r>
          </w:p>
        </w:tc>
      </w:tr>
    </w:tbl>
    <w:p w14:paraId="34ED261A" w14:textId="77777777" w:rsidR="00184EF6" w:rsidRPr="00E340B5" w:rsidRDefault="00184EF6" w:rsidP="00184EF6">
      <w:pPr>
        <w:shd w:val="clear" w:color="auto" w:fill="FFFFFF"/>
        <w:tabs>
          <w:tab w:val="left" w:leader="dot" w:pos="7721"/>
        </w:tabs>
        <w:ind w:right="-5"/>
        <w:jc w:val="both"/>
        <w:outlineLvl w:val="0"/>
        <w:rPr>
          <w:lang w:val="en-US"/>
        </w:rPr>
      </w:pPr>
    </w:p>
    <w:p w14:paraId="08DB7383" w14:textId="77777777" w:rsidR="00184EF6" w:rsidRPr="00E340B5" w:rsidRDefault="00184EF6" w:rsidP="00184EF6">
      <w:pPr>
        <w:shd w:val="clear" w:color="auto" w:fill="FFFFFF"/>
        <w:tabs>
          <w:tab w:val="left" w:leader="dot" w:pos="7721"/>
        </w:tabs>
        <w:ind w:right="470"/>
        <w:jc w:val="both"/>
        <w:rPr>
          <w:lang w:val="en-US"/>
        </w:rPr>
      </w:pPr>
    </w:p>
    <w:p w14:paraId="65EB27AD" w14:textId="77777777" w:rsidR="00184EF6" w:rsidRPr="00E340B5" w:rsidRDefault="00184EF6" w:rsidP="00184EF6">
      <w:pPr>
        <w:jc w:val="both"/>
        <w:rPr>
          <w:b/>
          <w:lang w:val="en-US"/>
        </w:rPr>
      </w:pPr>
      <w:r w:rsidRPr="00E340B5">
        <w:rPr>
          <w:b/>
          <w:lang w:val="en-US"/>
        </w:rPr>
        <w:t>9. List of questions and tasks for independent work, including using the possibilities of e-learning, distance learning technologies</w:t>
      </w:r>
    </w:p>
    <w:p w14:paraId="095E15CE" w14:textId="77777777" w:rsidR="00184EF6" w:rsidRPr="00E340B5" w:rsidRDefault="00184EF6" w:rsidP="00184EF6">
      <w:pPr>
        <w:jc w:val="both"/>
        <w:rPr>
          <w:b/>
          <w:lang w:val="en-US"/>
        </w:rPr>
      </w:pPr>
    </w:p>
    <w:tbl>
      <w:tblPr>
        <w:tblW w:w="9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03"/>
        <w:gridCol w:w="5067"/>
      </w:tblGrid>
      <w:tr w:rsidR="00184EF6" w:rsidRPr="009E39B6" w14:paraId="139375D9" w14:textId="77777777" w:rsidTr="00AE395A">
        <w:tc>
          <w:tcPr>
            <w:tcW w:w="4503" w:type="dxa"/>
            <w:tcBorders>
              <w:top w:val="single" w:sz="4" w:space="0" w:color="auto"/>
              <w:left w:val="single" w:sz="4" w:space="0" w:color="auto"/>
              <w:bottom w:val="single" w:sz="4" w:space="0" w:color="auto"/>
              <w:right w:val="single" w:sz="4" w:space="0" w:color="auto"/>
            </w:tcBorders>
            <w:hideMark/>
          </w:tcPr>
          <w:p w14:paraId="79774045" w14:textId="77777777" w:rsidR="00184EF6" w:rsidRPr="00E340B5" w:rsidRDefault="00184EF6" w:rsidP="00AE395A">
            <w:pPr>
              <w:widowControl w:val="0"/>
              <w:tabs>
                <w:tab w:val="left" w:leader="dot" w:pos="7721"/>
              </w:tabs>
              <w:autoSpaceDE w:val="0"/>
              <w:autoSpaceDN w:val="0"/>
              <w:adjustRightInd w:val="0"/>
              <w:ind w:right="470"/>
              <w:rPr>
                <w:w w:val="101"/>
                <w:lang w:val="en-US"/>
              </w:rPr>
            </w:pPr>
            <w:bookmarkStart w:id="0" w:name="_Hlk116843631"/>
            <w:r w:rsidRPr="00E340B5">
              <w:rPr>
                <w:w w:val="101"/>
                <w:lang w:val="en-US"/>
              </w:rPr>
              <w:t>Sections and topics for self-study</w:t>
            </w:r>
          </w:p>
        </w:tc>
        <w:tc>
          <w:tcPr>
            <w:tcW w:w="5067" w:type="dxa"/>
            <w:tcBorders>
              <w:top w:val="single" w:sz="4" w:space="0" w:color="auto"/>
              <w:left w:val="single" w:sz="4" w:space="0" w:color="auto"/>
              <w:bottom w:val="single" w:sz="4" w:space="0" w:color="auto"/>
              <w:right w:val="single" w:sz="4" w:space="0" w:color="auto"/>
            </w:tcBorders>
          </w:tcPr>
          <w:p w14:paraId="6EE99F5C" w14:textId="77777777" w:rsidR="00184EF6" w:rsidRPr="00E340B5" w:rsidRDefault="00184EF6" w:rsidP="00AE395A">
            <w:pPr>
              <w:widowControl w:val="0"/>
              <w:shd w:val="clear" w:color="auto" w:fill="FFFFFF"/>
              <w:tabs>
                <w:tab w:val="left" w:leader="dot" w:pos="7721"/>
              </w:tabs>
              <w:autoSpaceDE w:val="0"/>
              <w:autoSpaceDN w:val="0"/>
              <w:adjustRightInd w:val="0"/>
              <w:ind w:right="470"/>
              <w:rPr>
                <w:w w:val="101"/>
                <w:lang w:val="en-US"/>
              </w:rPr>
            </w:pPr>
            <w:r w:rsidRPr="00E340B5">
              <w:rPr>
                <w:w w:val="101"/>
                <w:lang w:val="en-US"/>
              </w:rPr>
              <w:t>Types and content of independent work</w:t>
            </w:r>
          </w:p>
        </w:tc>
      </w:tr>
      <w:tr w:rsidR="00184EF6" w:rsidRPr="009E39B6" w14:paraId="01AB0D5B" w14:textId="77777777" w:rsidTr="00AE395A">
        <w:trPr>
          <w:trHeight w:val="1124"/>
        </w:trPr>
        <w:tc>
          <w:tcPr>
            <w:tcW w:w="4503" w:type="dxa"/>
            <w:tcBorders>
              <w:top w:val="single" w:sz="4" w:space="0" w:color="auto"/>
              <w:left w:val="single" w:sz="4" w:space="0" w:color="auto"/>
              <w:bottom w:val="single" w:sz="4" w:space="0" w:color="auto"/>
              <w:right w:val="single" w:sz="4" w:space="0" w:color="auto"/>
            </w:tcBorders>
          </w:tcPr>
          <w:p w14:paraId="1B1CCF30" w14:textId="77777777" w:rsidR="00184EF6" w:rsidRPr="00E340B5" w:rsidRDefault="00184EF6" w:rsidP="00AE395A">
            <w:pPr>
              <w:spacing w:line="276" w:lineRule="auto"/>
              <w:rPr>
                <w:rFonts w:eastAsiaTheme="minorEastAsia"/>
                <w:lang w:val="en-US"/>
              </w:rPr>
            </w:pPr>
            <w:r w:rsidRPr="00E340B5">
              <w:rPr>
                <w:rFonts w:eastAsiaTheme="minorEastAsia"/>
                <w:lang w:val="en-US"/>
              </w:rPr>
              <w:t>Work in SDO Moodle, e-course 3-6 course of General medicine "Internal medicine, endocrinology", module "Endocrinology".</w:t>
            </w:r>
          </w:p>
        </w:tc>
        <w:tc>
          <w:tcPr>
            <w:tcW w:w="5067" w:type="dxa"/>
            <w:tcBorders>
              <w:top w:val="single" w:sz="4" w:space="0" w:color="auto"/>
              <w:left w:val="single" w:sz="4" w:space="0" w:color="auto"/>
              <w:bottom w:val="single" w:sz="4" w:space="0" w:color="auto"/>
              <w:right w:val="single" w:sz="4" w:space="0" w:color="auto"/>
            </w:tcBorders>
          </w:tcPr>
          <w:p w14:paraId="3B45379C" w14:textId="77777777" w:rsidR="00184EF6" w:rsidRPr="00E340B5" w:rsidRDefault="00184EF6" w:rsidP="00AE395A">
            <w:pPr>
              <w:spacing w:line="276" w:lineRule="auto"/>
              <w:rPr>
                <w:rFonts w:eastAsiaTheme="minorEastAsia"/>
                <w:w w:val="101"/>
                <w:lang w:val="en-US"/>
              </w:rPr>
            </w:pPr>
            <w:r w:rsidRPr="00E340B5">
              <w:rPr>
                <w:rFonts w:eastAsiaTheme="minorEastAsia"/>
                <w:w w:val="101"/>
                <w:lang w:val="en-US"/>
              </w:rPr>
              <w:t>Completing test tasks (required).</w:t>
            </w:r>
          </w:p>
          <w:p w14:paraId="697326F9" w14:textId="77777777" w:rsidR="00184EF6" w:rsidRPr="00E340B5" w:rsidRDefault="00184EF6" w:rsidP="00AE395A">
            <w:pPr>
              <w:spacing w:line="276" w:lineRule="auto"/>
              <w:rPr>
                <w:rFonts w:eastAsiaTheme="minorEastAsia"/>
                <w:w w:val="101"/>
                <w:lang w:val="en-US"/>
              </w:rPr>
            </w:pPr>
            <w:r w:rsidRPr="00E340B5">
              <w:rPr>
                <w:rFonts w:eastAsiaTheme="minorEastAsia"/>
                <w:w w:val="101"/>
                <w:lang w:val="en-US"/>
              </w:rPr>
              <w:t>Reading and analyzing the textbook material, textbooks (links are placed in the relevant sections).</w:t>
            </w:r>
          </w:p>
        </w:tc>
      </w:tr>
      <w:tr w:rsidR="00184EF6" w:rsidRPr="009E39B6" w14:paraId="45E79511" w14:textId="77777777" w:rsidTr="00AE395A">
        <w:tc>
          <w:tcPr>
            <w:tcW w:w="4503" w:type="dxa"/>
            <w:tcBorders>
              <w:top w:val="single" w:sz="4" w:space="0" w:color="auto"/>
              <w:left w:val="single" w:sz="4" w:space="0" w:color="auto"/>
              <w:bottom w:val="single" w:sz="4" w:space="0" w:color="auto"/>
              <w:right w:val="single" w:sz="4" w:space="0" w:color="auto"/>
            </w:tcBorders>
          </w:tcPr>
          <w:p w14:paraId="1A2C08F1" w14:textId="77777777" w:rsidR="00184EF6" w:rsidRPr="00E340B5" w:rsidRDefault="00184EF6" w:rsidP="00AE395A">
            <w:pPr>
              <w:spacing w:line="276" w:lineRule="auto"/>
              <w:rPr>
                <w:rFonts w:eastAsiaTheme="minorEastAsia"/>
                <w:lang w:val="en-US"/>
              </w:rPr>
            </w:pPr>
            <w:r w:rsidRPr="00E340B5">
              <w:rPr>
                <w:rFonts w:eastAsiaTheme="minorEastAsia"/>
                <w:lang w:val="en-US"/>
              </w:rPr>
              <w:t>Determining treatment goals and prescribing treatment to a patient with type 2 diabetes mellitus.</w:t>
            </w:r>
          </w:p>
        </w:tc>
        <w:tc>
          <w:tcPr>
            <w:tcW w:w="5067" w:type="dxa"/>
            <w:tcBorders>
              <w:top w:val="single" w:sz="4" w:space="0" w:color="auto"/>
              <w:left w:val="single" w:sz="4" w:space="0" w:color="auto"/>
              <w:bottom w:val="single" w:sz="4" w:space="0" w:color="auto"/>
              <w:right w:val="single" w:sz="4" w:space="0" w:color="auto"/>
            </w:tcBorders>
          </w:tcPr>
          <w:p w14:paraId="265FD7D4" w14:textId="77777777" w:rsidR="00184EF6" w:rsidRPr="00E340B5" w:rsidRDefault="00184EF6" w:rsidP="00AE395A">
            <w:pPr>
              <w:widowControl w:val="0"/>
              <w:autoSpaceDE w:val="0"/>
              <w:autoSpaceDN w:val="0"/>
              <w:adjustRightInd w:val="0"/>
              <w:rPr>
                <w:lang w:val="en-US"/>
              </w:rPr>
            </w:pPr>
            <w:r w:rsidRPr="00E340B5">
              <w:rPr>
                <w:lang w:val="en-US"/>
              </w:rPr>
              <w:t>Task: to determine the goals of treatment, prescribe diet therapy and hypoglycemic therapy with indication of trade and international nonproprietary names (INN) of drugs (Table 1).</w:t>
            </w:r>
          </w:p>
        </w:tc>
      </w:tr>
      <w:bookmarkEnd w:id="0"/>
    </w:tbl>
    <w:p w14:paraId="604E77BA" w14:textId="77777777" w:rsidR="00184EF6" w:rsidRPr="00E340B5" w:rsidRDefault="00184EF6" w:rsidP="00184EF6">
      <w:pPr>
        <w:jc w:val="both"/>
        <w:rPr>
          <w:b/>
          <w:lang w:val="en-US"/>
        </w:rPr>
      </w:pPr>
    </w:p>
    <w:p w14:paraId="3D541082" w14:textId="77777777" w:rsidR="00184EF6" w:rsidRPr="00E340B5" w:rsidRDefault="00184EF6" w:rsidP="00184EF6">
      <w:pPr>
        <w:jc w:val="both"/>
        <w:rPr>
          <w:bCs/>
          <w:lang w:val="en-US"/>
        </w:rPr>
      </w:pPr>
    </w:p>
    <w:p w14:paraId="5D0A2151" w14:textId="77777777" w:rsidR="00184EF6" w:rsidRPr="00E340B5" w:rsidRDefault="00184EF6" w:rsidP="00184EF6">
      <w:pPr>
        <w:ind w:left="360"/>
        <w:jc w:val="both"/>
      </w:pPr>
      <w:r w:rsidRPr="00E340B5">
        <w:rPr>
          <w:lang w:val="en-US"/>
        </w:rPr>
        <w:t>Table</w:t>
      </w:r>
      <w:r w:rsidRPr="00E340B5">
        <w:t xml:space="preserve"> 1. </w:t>
      </w:r>
    </w:p>
    <w:tbl>
      <w:tblPr>
        <w:tblStyle w:val="41"/>
        <w:tblW w:w="0" w:type="auto"/>
        <w:tblLook w:val="04A0" w:firstRow="1" w:lastRow="0" w:firstColumn="1" w:lastColumn="0" w:noHBand="0" w:noVBand="1"/>
      </w:tblPr>
      <w:tblGrid>
        <w:gridCol w:w="3186"/>
        <w:gridCol w:w="6159"/>
      </w:tblGrid>
      <w:tr w:rsidR="00184EF6" w:rsidRPr="009E39B6" w14:paraId="78ECFFF1" w14:textId="77777777" w:rsidTr="00AE395A">
        <w:tc>
          <w:tcPr>
            <w:tcW w:w="9570" w:type="dxa"/>
            <w:gridSpan w:val="2"/>
          </w:tcPr>
          <w:p w14:paraId="68AD1550" w14:textId="77777777" w:rsidR="00184EF6" w:rsidRPr="00E340B5" w:rsidRDefault="00184EF6" w:rsidP="00AE395A">
            <w:pPr>
              <w:jc w:val="both"/>
              <w:rPr>
                <w:lang w:val="en-US"/>
              </w:rPr>
            </w:pPr>
            <w:r w:rsidRPr="00E340B5">
              <w:rPr>
                <w:lang w:val="en-US"/>
              </w:rPr>
              <w:t xml:space="preserve">Patient R., 58 years old, radiologist. </w:t>
            </w:r>
          </w:p>
          <w:p w14:paraId="531785B0" w14:textId="77777777" w:rsidR="00184EF6" w:rsidRPr="00E340B5" w:rsidRDefault="00184EF6" w:rsidP="00AE395A">
            <w:pPr>
              <w:jc w:val="both"/>
              <w:rPr>
                <w:lang w:val="en-US"/>
              </w:rPr>
            </w:pPr>
            <w:r w:rsidRPr="00E340B5">
              <w:rPr>
                <w:lang w:val="en-US"/>
              </w:rPr>
              <w:t>Type 2 diabetes mellitus for 5 years.</w:t>
            </w:r>
          </w:p>
          <w:p w14:paraId="487092CB" w14:textId="77777777" w:rsidR="00184EF6" w:rsidRPr="00E340B5" w:rsidRDefault="00184EF6" w:rsidP="00AE395A">
            <w:pPr>
              <w:jc w:val="both"/>
              <w:rPr>
                <w:lang w:val="en-US"/>
              </w:rPr>
            </w:pPr>
            <w:r w:rsidRPr="00E340B5">
              <w:rPr>
                <w:lang w:val="en-US"/>
              </w:rPr>
              <w:t>There are no signs of diabetic chronic complications (retinopathy, nephropathy, neuropathy).</w:t>
            </w:r>
          </w:p>
          <w:p w14:paraId="21BC5821" w14:textId="77777777" w:rsidR="00184EF6" w:rsidRPr="00E340B5" w:rsidRDefault="00184EF6" w:rsidP="00AE395A">
            <w:pPr>
              <w:jc w:val="both"/>
              <w:rPr>
                <w:lang w:val="en-US"/>
              </w:rPr>
            </w:pPr>
            <w:r w:rsidRPr="00E340B5">
              <w:rPr>
                <w:lang w:val="en-US"/>
              </w:rPr>
              <w:t>There are concomitant diseases: Arterial hypertension of the second stage, uncontrolled.  Obesity of the second stage. Hypercholesterolemia.</w:t>
            </w:r>
          </w:p>
          <w:p w14:paraId="518DB06C" w14:textId="77777777" w:rsidR="00184EF6" w:rsidRPr="00E340B5" w:rsidRDefault="00184EF6" w:rsidP="00AE395A">
            <w:pPr>
              <w:jc w:val="both"/>
              <w:rPr>
                <w:lang w:val="en-US"/>
              </w:rPr>
            </w:pPr>
            <w:r w:rsidRPr="00E340B5">
              <w:rPr>
                <w:lang w:val="en-US"/>
              </w:rPr>
              <w:t>He denies smoking tobacco.</w:t>
            </w:r>
          </w:p>
          <w:p w14:paraId="43B5EF2F" w14:textId="77777777" w:rsidR="00184EF6" w:rsidRPr="00E340B5" w:rsidRDefault="00184EF6" w:rsidP="00AE395A">
            <w:pPr>
              <w:jc w:val="both"/>
              <w:rPr>
                <w:lang w:val="en-US"/>
              </w:rPr>
            </w:pPr>
            <w:r w:rsidRPr="00E340B5">
              <w:rPr>
                <w:lang w:val="en-US"/>
              </w:rPr>
              <w:t xml:space="preserve">Treatment: diet, metformin 1000 mg 1 time a day in the morning, gliclazide MV 120 mg 1 time a day in the morning, losartan 25 mg 1 time a day in the morning, rosuvastatin 10 mg 1 time a day in the evening. </w:t>
            </w:r>
          </w:p>
          <w:p w14:paraId="35A5B0A5" w14:textId="77777777" w:rsidR="00184EF6" w:rsidRPr="00E340B5" w:rsidRDefault="00184EF6" w:rsidP="00AE395A">
            <w:pPr>
              <w:jc w:val="both"/>
              <w:rPr>
                <w:lang w:val="en-US"/>
              </w:rPr>
            </w:pPr>
            <w:r w:rsidRPr="00E340B5">
              <w:rPr>
                <w:lang w:val="en-US"/>
              </w:rPr>
              <w:lastRenderedPageBreak/>
              <w:t xml:space="preserve">On examination: Thirst worries, dry mouth, periodic episodes of weakness, notes an increase in body weight by 3 kg over the past 1-2 months. The condition is satisfactory. Weight 112 kg. Height 178 </w:t>
            </w:r>
            <w:proofErr w:type="gramStart"/>
            <w:r w:rsidRPr="00E340B5">
              <w:rPr>
                <w:lang w:val="en-US"/>
              </w:rPr>
              <w:t>cm .</w:t>
            </w:r>
            <w:proofErr w:type="gramEnd"/>
            <w:r w:rsidRPr="00E340B5">
              <w:rPr>
                <w:lang w:val="en-US"/>
              </w:rPr>
              <w:t xml:space="preserve"> The skin of the usual color, humidity. BDD 18 in 1 min. Breathing is vesicular, there are no wheezes. The tones are muted, rhythmic, 80 in 1 min. BP 155/95 (d), 160/95 (s) mmHg. The abdomen is soft, painless. Stool, urination – the norm.</w:t>
            </w:r>
          </w:p>
          <w:p w14:paraId="30768A3A" w14:textId="77777777" w:rsidR="00184EF6" w:rsidRPr="00E340B5" w:rsidRDefault="00184EF6" w:rsidP="00AE395A">
            <w:pPr>
              <w:jc w:val="both"/>
              <w:rPr>
                <w:lang w:val="en-US"/>
              </w:rPr>
            </w:pPr>
            <w:r w:rsidRPr="00E340B5">
              <w:rPr>
                <w:lang w:val="en-US"/>
              </w:rPr>
              <w:t xml:space="preserve">Glycemia: 12.3 mmol/l on an empty stomach, 8.7 mmol/l before lunch, 3.7 mmol/l before dinner, 10.3 before bedtime at 23 o'clock. </w:t>
            </w:r>
          </w:p>
          <w:p w14:paraId="4EA19635" w14:textId="77777777" w:rsidR="00184EF6" w:rsidRPr="00E340B5" w:rsidRDefault="00184EF6" w:rsidP="00AE395A">
            <w:pPr>
              <w:jc w:val="both"/>
              <w:rPr>
                <w:lang w:val="en-US"/>
              </w:rPr>
            </w:pPr>
            <w:r w:rsidRPr="00E340B5">
              <w:rPr>
                <w:lang w:val="en-US"/>
              </w:rPr>
              <w:t xml:space="preserve">HbA1c 11,5% </w:t>
            </w:r>
          </w:p>
          <w:p w14:paraId="280C3F81" w14:textId="77777777" w:rsidR="00184EF6" w:rsidRPr="00E340B5" w:rsidRDefault="00184EF6" w:rsidP="00AE395A">
            <w:pPr>
              <w:jc w:val="both"/>
              <w:rPr>
                <w:lang w:val="en-US"/>
              </w:rPr>
            </w:pPr>
            <w:r w:rsidRPr="00E340B5">
              <w:rPr>
                <w:lang w:val="en-US"/>
              </w:rPr>
              <w:t>LDL CHOLESTEROL 3.2 mmol/l</w:t>
            </w:r>
          </w:p>
        </w:tc>
      </w:tr>
      <w:tr w:rsidR="00184EF6" w:rsidRPr="009E39B6" w14:paraId="625BD3EE" w14:textId="77777777" w:rsidTr="00AE395A">
        <w:tc>
          <w:tcPr>
            <w:tcW w:w="3227" w:type="dxa"/>
          </w:tcPr>
          <w:p w14:paraId="3723B6B7" w14:textId="77777777" w:rsidR="00184EF6" w:rsidRPr="00E340B5" w:rsidRDefault="00184EF6" w:rsidP="00AE395A">
            <w:pPr>
              <w:rPr>
                <w:lang w:val="en-US"/>
              </w:rPr>
            </w:pPr>
            <w:r w:rsidRPr="00E340B5">
              <w:rPr>
                <w:lang w:val="en-US"/>
              </w:rPr>
              <w:lastRenderedPageBreak/>
              <w:t>Specify the category of cardiovascular risk</w:t>
            </w:r>
          </w:p>
        </w:tc>
        <w:tc>
          <w:tcPr>
            <w:tcW w:w="6343" w:type="dxa"/>
          </w:tcPr>
          <w:p w14:paraId="70254F30" w14:textId="77777777" w:rsidR="00184EF6" w:rsidRPr="00E340B5" w:rsidRDefault="00184EF6" w:rsidP="00AE395A">
            <w:pPr>
              <w:jc w:val="both"/>
              <w:rPr>
                <w:lang w:val="en-US"/>
              </w:rPr>
            </w:pPr>
          </w:p>
        </w:tc>
      </w:tr>
      <w:tr w:rsidR="00184EF6" w:rsidRPr="00E340B5" w14:paraId="504AF5BC" w14:textId="77777777" w:rsidTr="00AE395A">
        <w:tc>
          <w:tcPr>
            <w:tcW w:w="3227" w:type="dxa"/>
          </w:tcPr>
          <w:p w14:paraId="77DE3616" w14:textId="77777777" w:rsidR="00184EF6" w:rsidRPr="00E340B5" w:rsidRDefault="00184EF6" w:rsidP="00AE395A">
            <w:r w:rsidRPr="00E340B5">
              <w:t>Specify the treatment goals</w:t>
            </w:r>
          </w:p>
        </w:tc>
        <w:tc>
          <w:tcPr>
            <w:tcW w:w="6343" w:type="dxa"/>
          </w:tcPr>
          <w:p w14:paraId="22CDE806" w14:textId="77777777" w:rsidR="00184EF6" w:rsidRPr="00E340B5" w:rsidRDefault="00184EF6" w:rsidP="00AE395A">
            <w:pPr>
              <w:jc w:val="both"/>
            </w:pPr>
          </w:p>
        </w:tc>
      </w:tr>
      <w:tr w:rsidR="00184EF6" w:rsidRPr="009E39B6" w14:paraId="07A297C0" w14:textId="77777777" w:rsidTr="00AE395A">
        <w:tc>
          <w:tcPr>
            <w:tcW w:w="3227" w:type="dxa"/>
          </w:tcPr>
          <w:p w14:paraId="66C2190B" w14:textId="77777777" w:rsidR="00184EF6" w:rsidRPr="00E340B5" w:rsidRDefault="00184EF6" w:rsidP="00AE395A">
            <w:pPr>
              <w:rPr>
                <w:lang w:val="en-US"/>
              </w:rPr>
            </w:pPr>
            <w:r w:rsidRPr="00E340B5">
              <w:rPr>
                <w:lang w:val="en-US"/>
              </w:rPr>
              <w:t>Is there a need to cancel any medications?</w:t>
            </w:r>
          </w:p>
          <w:p w14:paraId="3F479C7A" w14:textId="77777777" w:rsidR="00184EF6" w:rsidRPr="00E340B5" w:rsidRDefault="00184EF6" w:rsidP="00AE395A">
            <w:pPr>
              <w:rPr>
                <w:lang w:val="en-US"/>
              </w:rPr>
            </w:pPr>
            <w:r w:rsidRPr="00E340B5">
              <w:rPr>
                <w:lang w:val="en-US"/>
              </w:rPr>
              <w:t>If there is, explain the reason.</w:t>
            </w:r>
          </w:p>
        </w:tc>
        <w:tc>
          <w:tcPr>
            <w:tcW w:w="6343" w:type="dxa"/>
          </w:tcPr>
          <w:p w14:paraId="394ADA39" w14:textId="77777777" w:rsidR="00184EF6" w:rsidRPr="00E340B5" w:rsidRDefault="00184EF6" w:rsidP="00AE395A">
            <w:pPr>
              <w:jc w:val="both"/>
              <w:rPr>
                <w:lang w:val="en-US"/>
              </w:rPr>
            </w:pPr>
          </w:p>
        </w:tc>
      </w:tr>
      <w:tr w:rsidR="00184EF6" w:rsidRPr="009E39B6" w14:paraId="683100E6" w14:textId="77777777" w:rsidTr="00AE395A">
        <w:tc>
          <w:tcPr>
            <w:tcW w:w="3227" w:type="dxa"/>
          </w:tcPr>
          <w:p w14:paraId="03A44877" w14:textId="77777777" w:rsidR="00184EF6" w:rsidRPr="00E340B5" w:rsidRDefault="00184EF6" w:rsidP="00AE395A">
            <w:pPr>
              <w:rPr>
                <w:lang w:val="en-US"/>
              </w:rPr>
            </w:pPr>
            <w:r w:rsidRPr="00E340B5">
              <w:rPr>
                <w:lang w:val="en-US"/>
              </w:rPr>
              <w:t>Prescribe treatment with indication of trade and international nonproprietary names (INN) of drugs, indication of doses, time of admission.</w:t>
            </w:r>
          </w:p>
          <w:p w14:paraId="507CBB0C" w14:textId="77777777" w:rsidR="00184EF6" w:rsidRPr="00E340B5" w:rsidRDefault="00184EF6" w:rsidP="00AE395A">
            <w:pPr>
              <w:rPr>
                <w:lang w:val="en-US"/>
              </w:rPr>
            </w:pPr>
            <w:r w:rsidRPr="00E340B5">
              <w:rPr>
                <w:lang w:val="en-US"/>
              </w:rPr>
              <w:t>Justify the prescribed therapy option.</w:t>
            </w:r>
          </w:p>
        </w:tc>
        <w:tc>
          <w:tcPr>
            <w:tcW w:w="6343" w:type="dxa"/>
          </w:tcPr>
          <w:p w14:paraId="5C208F94" w14:textId="77777777" w:rsidR="00184EF6" w:rsidRPr="00E340B5" w:rsidRDefault="00184EF6" w:rsidP="00AE395A">
            <w:pPr>
              <w:jc w:val="both"/>
              <w:rPr>
                <w:lang w:val="en-US"/>
              </w:rPr>
            </w:pPr>
          </w:p>
        </w:tc>
      </w:tr>
    </w:tbl>
    <w:p w14:paraId="3AFC531E" w14:textId="77777777" w:rsidR="00184EF6" w:rsidRPr="00E340B5" w:rsidRDefault="00184EF6" w:rsidP="00184EF6">
      <w:pPr>
        <w:jc w:val="both"/>
        <w:rPr>
          <w:bCs/>
          <w:lang w:val="en-US"/>
        </w:rPr>
      </w:pPr>
    </w:p>
    <w:p w14:paraId="7D0D7E63" w14:textId="77777777" w:rsidR="00184EF6" w:rsidRPr="00E340B5" w:rsidRDefault="00184EF6" w:rsidP="00184EF6">
      <w:pPr>
        <w:jc w:val="both"/>
        <w:rPr>
          <w:bCs/>
          <w:lang w:val="en-US"/>
        </w:rPr>
      </w:pPr>
    </w:p>
    <w:p w14:paraId="09B689AA" w14:textId="77777777" w:rsidR="00184EF6" w:rsidRPr="00E340B5" w:rsidRDefault="00184EF6" w:rsidP="00184EF6">
      <w:pPr>
        <w:jc w:val="both"/>
        <w:rPr>
          <w:b/>
          <w:lang w:val="en-US"/>
        </w:rPr>
      </w:pPr>
    </w:p>
    <w:p w14:paraId="3ACBEF3D" w14:textId="77777777" w:rsidR="00184EF6" w:rsidRPr="00E340B5" w:rsidRDefault="00184EF6" w:rsidP="00184EF6">
      <w:pPr>
        <w:jc w:val="both"/>
        <w:rPr>
          <w:b/>
          <w:lang w:val="en-US"/>
        </w:rPr>
      </w:pPr>
      <w:r w:rsidRPr="00E340B5">
        <w:rPr>
          <w:b/>
          <w:lang w:val="en-US"/>
        </w:rPr>
        <w:t xml:space="preserve">Clinical practical lesson No. 2. </w:t>
      </w:r>
    </w:p>
    <w:p w14:paraId="3CA5BEA4" w14:textId="77777777" w:rsidR="00184EF6" w:rsidRPr="00E340B5" w:rsidRDefault="00184EF6" w:rsidP="00184EF6">
      <w:pPr>
        <w:jc w:val="both"/>
        <w:rPr>
          <w:b/>
          <w:i/>
          <w:iCs/>
          <w:lang w:val="en-US"/>
        </w:rPr>
      </w:pPr>
      <w:r w:rsidRPr="00E340B5">
        <w:rPr>
          <w:b/>
          <w:i/>
          <w:iCs/>
          <w:lang w:val="en-US"/>
        </w:rPr>
        <w:t xml:space="preserve">The topic of the lesson is "Iodine deficiency diseases. Differential diagnosis of nodular euthyroid goiter" </w:t>
      </w:r>
    </w:p>
    <w:p w14:paraId="3D8F7E5B" w14:textId="77777777" w:rsidR="00184EF6" w:rsidRPr="00E340B5" w:rsidRDefault="00184EF6" w:rsidP="00184EF6">
      <w:pPr>
        <w:jc w:val="both"/>
        <w:rPr>
          <w:bCs/>
          <w:lang w:val="en-US"/>
        </w:rPr>
      </w:pPr>
    </w:p>
    <w:p w14:paraId="44EF4EA9" w14:textId="77777777" w:rsidR="00184EF6" w:rsidRPr="00E340B5" w:rsidRDefault="00184EF6" w:rsidP="00184EF6">
      <w:pPr>
        <w:jc w:val="both"/>
        <w:rPr>
          <w:bCs/>
          <w:lang w:val="en-US"/>
        </w:rPr>
      </w:pPr>
      <w:r w:rsidRPr="00E340B5">
        <w:rPr>
          <w:b/>
          <w:lang w:val="en-US"/>
        </w:rPr>
        <w:t>The purpose of the lesson</w:t>
      </w:r>
      <w:r w:rsidRPr="00E340B5">
        <w:rPr>
          <w:bCs/>
          <w:lang w:val="en-US"/>
        </w:rPr>
        <w:t xml:space="preserve">: to improve the training of students to carry out professional activities in the field of differential diagnosis in nodular / multi-nodular goiter, treatment and prevention of nodular euthyroid (non-toxic) goiter, treatment and prevention of iodine deficiency diseases. </w:t>
      </w:r>
    </w:p>
    <w:p w14:paraId="2BA98EED" w14:textId="77777777" w:rsidR="00184EF6" w:rsidRPr="00E340B5" w:rsidRDefault="00184EF6" w:rsidP="00184EF6">
      <w:pPr>
        <w:jc w:val="both"/>
        <w:rPr>
          <w:bCs/>
          <w:lang w:val="en-US"/>
        </w:rPr>
      </w:pPr>
    </w:p>
    <w:p w14:paraId="22DCD24C" w14:textId="77777777" w:rsidR="00184EF6" w:rsidRPr="00E340B5" w:rsidRDefault="00184EF6" w:rsidP="00184EF6">
      <w:pPr>
        <w:jc w:val="both"/>
        <w:rPr>
          <w:b/>
          <w:lang w:val="en-US"/>
        </w:rPr>
      </w:pPr>
      <w:r w:rsidRPr="00E340B5">
        <w:rPr>
          <w:b/>
          <w:lang w:val="en-US"/>
        </w:rPr>
        <w:t>1. Lesson objectives:</w:t>
      </w:r>
    </w:p>
    <w:p w14:paraId="0C7C69EE" w14:textId="77777777" w:rsidR="00184EF6" w:rsidRPr="00E340B5" w:rsidRDefault="00184EF6" w:rsidP="00184EF6">
      <w:pPr>
        <w:jc w:val="both"/>
        <w:rPr>
          <w:bCs/>
          <w:lang w:val="en-US"/>
        </w:rPr>
      </w:pPr>
      <w:r w:rsidRPr="00E340B5">
        <w:rPr>
          <w:bCs/>
          <w:lang w:val="en-US"/>
        </w:rPr>
        <w:t>• to form theoretical knowledge in the field of etiopathogenesis, clinical picture, methods of diagnosis and differential diagnosis, treatment and prevention of nodular/multi-nodular euthyroid (non-toxic) goiter, iodine deficiency diseases.</w:t>
      </w:r>
    </w:p>
    <w:p w14:paraId="1BF88B68" w14:textId="77777777" w:rsidR="00184EF6" w:rsidRPr="00E340B5" w:rsidRDefault="00184EF6" w:rsidP="00184EF6">
      <w:pPr>
        <w:jc w:val="both"/>
        <w:rPr>
          <w:bCs/>
          <w:lang w:val="en-US"/>
        </w:rPr>
      </w:pPr>
      <w:r w:rsidRPr="00E340B5">
        <w:rPr>
          <w:bCs/>
          <w:lang w:val="en-US"/>
        </w:rPr>
        <w:t>• to develop skills in the field of evaluation of laboratory and instrumental diagnostic methods, differential diagnosis, clinical diagnosis, prescribing treatment and preventive measures for nodular/multi-nodular thyroid (non-toxic) goiter, iodine deficiency diseases (including diffuse euthyroid goiter) in accordance with clinical recommendations;</w:t>
      </w:r>
    </w:p>
    <w:p w14:paraId="2908D43F" w14:textId="77777777" w:rsidR="00184EF6" w:rsidRPr="00E340B5" w:rsidRDefault="00184EF6" w:rsidP="00184EF6">
      <w:pPr>
        <w:jc w:val="both"/>
        <w:rPr>
          <w:bCs/>
          <w:lang w:val="en-US"/>
        </w:rPr>
      </w:pPr>
      <w:r w:rsidRPr="00E340B5">
        <w:rPr>
          <w:bCs/>
          <w:lang w:val="en-US"/>
        </w:rPr>
        <w:t>• to develop the skills of clinical examination of patients, interpretation of laboratory and instrumental diagnostic methods, differential diagnosis with malignant neoplasms of the thyroid gland (thyroid gland), formulation and justification of the clinical diagnosis of nodular/multi-nodular euthyroid (non-toxic) goiter, diffuse euthyroid goiter, treatment in accordance with clinical recommendations;</w:t>
      </w:r>
    </w:p>
    <w:p w14:paraId="52C348F5" w14:textId="77777777" w:rsidR="00184EF6" w:rsidRPr="00E340B5" w:rsidRDefault="00184EF6" w:rsidP="00184EF6">
      <w:pPr>
        <w:jc w:val="both"/>
        <w:rPr>
          <w:bCs/>
          <w:lang w:val="en-US"/>
        </w:rPr>
      </w:pPr>
      <w:r w:rsidRPr="00E340B5">
        <w:rPr>
          <w:bCs/>
          <w:lang w:val="en-US"/>
        </w:rPr>
        <w:t>• improve the skills of registration of medical records of outpatient and inpatient patients;</w:t>
      </w:r>
    </w:p>
    <w:p w14:paraId="28D2B134" w14:textId="77777777" w:rsidR="00184EF6" w:rsidRPr="00E340B5" w:rsidRDefault="00184EF6" w:rsidP="00184EF6">
      <w:pPr>
        <w:jc w:val="both"/>
        <w:rPr>
          <w:bCs/>
          <w:lang w:val="en-US"/>
        </w:rPr>
      </w:pPr>
      <w:r w:rsidRPr="00E340B5">
        <w:rPr>
          <w:bCs/>
          <w:lang w:val="en-US"/>
        </w:rPr>
        <w:t>• to improve the skills of using information systems in the field of healthcare and the Internet information and telecommunications network in their work.</w:t>
      </w:r>
    </w:p>
    <w:p w14:paraId="35E4D555" w14:textId="77777777" w:rsidR="00184EF6" w:rsidRPr="00E340B5" w:rsidRDefault="00184EF6" w:rsidP="00184EF6">
      <w:pPr>
        <w:jc w:val="both"/>
        <w:rPr>
          <w:bCs/>
          <w:lang w:val="en-US"/>
        </w:rPr>
      </w:pPr>
    </w:p>
    <w:p w14:paraId="26D8F59F" w14:textId="77777777" w:rsidR="00184EF6" w:rsidRPr="00E340B5" w:rsidRDefault="00184EF6" w:rsidP="00184EF6">
      <w:pPr>
        <w:jc w:val="both"/>
        <w:rPr>
          <w:b/>
          <w:lang w:val="en-US"/>
        </w:rPr>
      </w:pPr>
      <w:r w:rsidRPr="00E340B5">
        <w:rPr>
          <w:b/>
          <w:lang w:val="en-US"/>
        </w:rPr>
        <w:t>2. The basic concepts that must be learned in the process of studying the topic (glossary):</w:t>
      </w:r>
    </w:p>
    <w:p w14:paraId="6C53A322" w14:textId="77777777" w:rsidR="00184EF6" w:rsidRPr="00E340B5" w:rsidRDefault="00184EF6" w:rsidP="00184EF6">
      <w:pPr>
        <w:jc w:val="both"/>
        <w:rPr>
          <w:bCs/>
          <w:lang w:val="en-US"/>
        </w:rPr>
      </w:pPr>
      <w:r w:rsidRPr="00E340B5">
        <w:rPr>
          <w:bCs/>
          <w:lang w:val="en-US"/>
        </w:rPr>
        <w:lastRenderedPageBreak/>
        <w:t>1. Nodular goiter is a collective, supranosological clinical concept that combines various morphological volumetric formations of the thyroid gland (thyroid gland), detected by palpation and ultrasound (ultrasound), equal to and exceeding 1 cm; the term "multi–nodular goiter" is advisable to use when two or more nodular formations are detected in the thyroid gland.</w:t>
      </w:r>
    </w:p>
    <w:p w14:paraId="5FA64F67" w14:textId="77777777" w:rsidR="00184EF6" w:rsidRPr="00E340B5" w:rsidRDefault="00184EF6" w:rsidP="00184EF6">
      <w:pPr>
        <w:jc w:val="both"/>
        <w:rPr>
          <w:bCs/>
          <w:lang w:val="en-US"/>
        </w:rPr>
      </w:pPr>
      <w:r w:rsidRPr="00E340B5">
        <w:rPr>
          <w:bCs/>
          <w:lang w:val="en-US"/>
        </w:rPr>
        <w:t>2. Nodular or multi–nodular colloidal goiter is a thyroid disease that occurs as a result of focal proliferation of thyrocytes and colloid accumulation.</w:t>
      </w:r>
    </w:p>
    <w:p w14:paraId="0A410C98" w14:textId="77777777" w:rsidR="00184EF6" w:rsidRPr="00E340B5" w:rsidRDefault="00184EF6" w:rsidP="00184EF6">
      <w:pPr>
        <w:jc w:val="both"/>
        <w:rPr>
          <w:bCs/>
          <w:lang w:val="en-US"/>
        </w:rPr>
      </w:pPr>
      <w:r w:rsidRPr="00E340B5">
        <w:rPr>
          <w:bCs/>
          <w:lang w:val="en-US"/>
        </w:rPr>
        <w:t>3. Nodular/multi–nodular toxic goiter is a disease of the thyroid gland, clinically manifested by a nodular lesion of the thyroid gland with the development of thyrotoxicosis syndrome due to the autonomous, thyroid-stimulating hormone-independent functioning of the nodular formations of the thyroid gland.</w:t>
      </w:r>
    </w:p>
    <w:p w14:paraId="7C8CE574" w14:textId="77777777" w:rsidR="00184EF6" w:rsidRPr="00E340B5" w:rsidRDefault="00184EF6" w:rsidP="00184EF6">
      <w:pPr>
        <w:jc w:val="both"/>
        <w:rPr>
          <w:bCs/>
          <w:lang w:val="en-US"/>
        </w:rPr>
      </w:pPr>
      <w:r w:rsidRPr="00E340B5">
        <w:rPr>
          <w:bCs/>
          <w:lang w:val="en-US"/>
        </w:rPr>
        <w:t>4. Iodine deficiency – iodine intake is below the recommended daily requirement of the body in mcg for each age group (90 mcg in children and 150 mcg in adults).</w:t>
      </w:r>
    </w:p>
    <w:p w14:paraId="444B82DC" w14:textId="77777777" w:rsidR="00184EF6" w:rsidRPr="00E340B5" w:rsidRDefault="00184EF6" w:rsidP="00184EF6">
      <w:pPr>
        <w:jc w:val="both"/>
        <w:rPr>
          <w:bCs/>
          <w:lang w:val="en-US"/>
        </w:rPr>
      </w:pPr>
      <w:r w:rsidRPr="00E340B5">
        <w:rPr>
          <w:bCs/>
          <w:lang w:val="en-US"/>
        </w:rPr>
        <w:t>5. Iodine deficiency diseases are pathological conditions caused by iodine deficiency, which can be prevented by providing the population with the necessary amount of iodine.</w:t>
      </w:r>
    </w:p>
    <w:p w14:paraId="1FE8052B" w14:textId="77777777" w:rsidR="00184EF6" w:rsidRPr="00E340B5" w:rsidRDefault="00184EF6" w:rsidP="00184EF6">
      <w:pPr>
        <w:jc w:val="both"/>
        <w:rPr>
          <w:bCs/>
          <w:lang w:val="en-US"/>
        </w:rPr>
      </w:pPr>
      <w:r w:rsidRPr="00E340B5">
        <w:rPr>
          <w:bCs/>
          <w:lang w:val="en-US"/>
        </w:rPr>
        <w:t>6. Non–toxic goiter is a disease characterized by diffuse or nodular enlargement of the thyroid gland without disruption of its function.</w:t>
      </w:r>
    </w:p>
    <w:p w14:paraId="231B14E5" w14:textId="77777777" w:rsidR="00184EF6" w:rsidRPr="00E340B5" w:rsidRDefault="00184EF6" w:rsidP="00184EF6">
      <w:pPr>
        <w:jc w:val="both"/>
        <w:rPr>
          <w:bCs/>
          <w:lang w:val="en-US"/>
        </w:rPr>
      </w:pPr>
      <w:r w:rsidRPr="00E340B5">
        <w:rPr>
          <w:bCs/>
          <w:lang w:val="en-US"/>
        </w:rPr>
        <w:t>7. Diffuse euthyroid (non–toxic) goiter - an increase in the thyroid gland without a violation of its function, determined by palpation or ultrasound.</w:t>
      </w:r>
    </w:p>
    <w:p w14:paraId="60FD5999" w14:textId="77777777" w:rsidR="00184EF6" w:rsidRPr="00E340B5" w:rsidRDefault="00184EF6" w:rsidP="00184EF6">
      <w:pPr>
        <w:jc w:val="both"/>
        <w:rPr>
          <w:bCs/>
          <w:lang w:val="en-US"/>
        </w:rPr>
      </w:pPr>
      <w:r w:rsidRPr="00E340B5">
        <w:rPr>
          <w:bCs/>
          <w:lang w:val="en-US"/>
        </w:rPr>
        <w:t>8. Sporadic goiter is a diffuse enlargement of the thyroid gland, usually caused by congenital (genetic) or acquired defects in the synthesis of thyroid hormones.</w:t>
      </w:r>
    </w:p>
    <w:p w14:paraId="72633C90" w14:textId="77777777" w:rsidR="00184EF6" w:rsidRPr="00E340B5" w:rsidRDefault="00184EF6" w:rsidP="00184EF6">
      <w:pPr>
        <w:jc w:val="both"/>
        <w:rPr>
          <w:bCs/>
          <w:lang w:val="en-US"/>
        </w:rPr>
      </w:pPr>
      <w:r w:rsidRPr="00E340B5">
        <w:rPr>
          <w:bCs/>
          <w:lang w:val="en-US"/>
        </w:rPr>
        <w:t>9. Endemic goiter – an increase in the thyroid gland caused by iodine deficiency in a part of the population living in a certain region.</w:t>
      </w:r>
    </w:p>
    <w:p w14:paraId="6417556C" w14:textId="77777777" w:rsidR="00184EF6" w:rsidRPr="00E340B5" w:rsidRDefault="00184EF6" w:rsidP="00184EF6">
      <w:pPr>
        <w:jc w:val="both"/>
        <w:rPr>
          <w:bCs/>
          <w:lang w:val="en-US"/>
        </w:rPr>
      </w:pPr>
      <w:r w:rsidRPr="00E340B5">
        <w:rPr>
          <w:bCs/>
          <w:lang w:val="en-US"/>
        </w:rPr>
        <w:t>10. Cretinism is an extreme degree of mental and physical development delay associated with a lack of thyroid hormones in the prenatal period.</w:t>
      </w:r>
    </w:p>
    <w:p w14:paraId="6E350CD6" w14:textId="77777777" w:rsidR="00184EF6" w:rsidRPr="00E340B5" w:rsidRDefault="00184EF6" w:rsidP="00184EF6">
      <w:pPr>
        <w:jc w:val="both"/>
        <w:rPr>
          <w:bCs/>
          <w:lang w:val="en-US"/>
        </w:rPr>
      </w:pPr>
      <w:r w:rsidRPr="00E340B5">
        <w:rPr>
          <w:bCs/>
          <w:lang w:val="en-US"/>
        </w:rPr>
        <w:t>11. Iodized salt is table salt containing a fixed amount of iodine (iodate) salt used for mass prophylaxis of iodine deficiency diseases.</w:t>
      </w:r>
    </w:p>
    <w:p w14:paraId="043A7092" w14:textId="77777777" w:rsidR="00184EF6" w:rsidRPr="00E340B5" w:rsidRDefault="00184EF6" w:rsidP="00184EF6">
      <w:pPr>
        <w:jc w:val="both"/>
        <w:rPr>
          <w:bCs/>
          <w:lang w:val="en-US"/>
        </w:rPr>
      </w:pPr>
      <w:r w:rsidRPr="00E340B5">
        <w:rPr>
          <w:bCs/>
          <w:lang w:val="en-US"/>
        </w:rPr>
        <w:t>12. Differentiated thyroid cancer is a malignant tumor of follicular cells of the thyroid gland that retain their inherent signs of differentiation.</w:t>
      </w:r>
    </w:p>
    <w:p w14:paraId="50FD4A35" w14:textId="77777777" w:rsidR="00184EF6" w:rsidRPr="00E340B5" w:rsidRDefault="00184EF6" w:rsidP="00184EF6">
      <w:pPr>
        <w:jc w:val="both"/>
        <w:rPr>
          <w:bCs/>
          <w:lang w:val="en-US"/>
        </w:rPr>
      </w:pPr>
      <w:r w:rsidRPr="00E340B5">
        <w:rPr>
          <w:bCs/>
          <w:lang w:val="en-US"/>
        </w:rPr>
        <w:t>13. Classification of TIRADS(ThyroidImagineReportingandDataSystem) is a standardized system for describing the protocol of ultrasound examination of the thyroid gland.</w:t>
      </w:r>
    </w:p>
    <w:p w14:paraId="2014C3CC" w14:textId="77777777" w:rsidR="00184EF6" w:rsidRPr="00E340B5" w:rsidRDefault="00184EF6" w:rsidP="00184EF6">
      <w:pPr>
        <w:jc w:val="both"/>
        <w:rPr>
          <w:bCs/>
          <w:lang w:val="en-US"/>
        </w:rPr>
      </w:pPr>
      <w:r w:rsidRPr="00E340B5">
        <w:rPr>
          <w:bCs/>
          <w:lang w:val="en-US"/>
        </w:rPr>
        <w:t>14. The Bethesda Classification (BethesdaThyroidClassification 2009, 2017) is a standardized system for describing the protocol of cytological examination of thyroid punctures.</w:t>
      </w:r>
    </w:p>
    <w:p w14:paraId="57A83C34" w14:textId="77777777" w:rsidR="00184EF6" w:rsidRPr="00E340B5" w:rsidRDefault="00184EF6" w:rsidP="00184EF6">
      <w:pPr>
        <w:jc w:val="both"/>
        <w:rPr>
          <w:bCs/>
          <w:lang w:val="en-US"/>
        </w:rPr>
      </w:pPr>
    </w:p>
    <w:p w14:paraId="6C1A8196" w14:textId="77777777" w:rsidR="00184EF6" w:rsidRPr="00E340B5" w:rsidRDefault="00184EF6" w:rsidP="00184EF6">
      <w:pPr>
        <w:jc w:val="both"/>
        <w:rPr>
          <w:b/>
          <w:lang w:val="en-US"/>
        </w:rPr>
      </w:pPr>
      <w:r w:rsidRPr="00E340B5">
        <w:rPr>
          <w:b/>
          <w:lang w:val="en-US"/>
        </w:rPr>
        <w:t>3. Questions for the lesson:</w:t>
      </w:r>
    </w:p>
    <w:p w14:paraId="4FEA4A82" w14:textId="77777777" w:rsidR="00184EF6" w:rsidRPr="00E340B5" w:rsidRDefault="00184EF6" w:rsidP="00184EF6">
      <w:pPr>
        <w:jc w:val="both"/>
        <w:rPr>
          <w:bCs/>
          <w:lang w:val="en-US"/>
        </w:rPr>
      </w:pPr>
      <w:r w:rsidRPr="00E340B5">
        <w:rPr>
          <w:bCs/>
          <w:lang w:val="en-US"/>
        </w:rPr>
        <w:t>1. The concept of "nodular goiter"; a list of thyroid diseases in which there are symptoms of nodular goiter.</w:t>
      </w:r>
    </w:p>
    <w:p w14:paraId="6A39302C" w14:textId="77777777" w:rsidR="00184EF6" w:rsidRPr="00E340B5" w:rsidRDefault="00184EF6" w:rsidP="00184EF6">
      <w:pPr>
        <w:jc w:val="both"/>
        <w:rPr>
          <w:bCs/>
          <w:lang w:val="en-US"/>
        </w:rPr>
      </w:pPr>
      <w:r w:rsidRPr="00E340B5">
        <w:rPr>
          <w:bCs/>
          <w:lang w:val="en-US"/>
        </w:rPr>
        <w:t>2. Epidemiology of iodine deficiency, severity of iodine deficiency, list of iodine deficiency diseases and conditions.</w:t>
      </w:r>
    </w:p>
    <w:p w14:paraId="2EF9E4BF" w14:textId="77777777" w:rsidR="00184EF6" w:rsidRPr="00E340B5" w:rsidRDefault="00184EF6" w:rsidP="00184EF6">
      <w:pPr>
        <w:jc w:val="both"/>
        <w:rPr>
          <w:bCs/>
          <w:lang w:val="en-US"/>
        </w:rPr>
      </w:pPr>
      <w:r w:rsidRPr="00E340B5">
        <w:rPr>
          <w:bCs/>
          <w:lang w:val="en-US"/>
        </w:rPr>
        <w:t>3. Prevention of the development of iodine deficiency diseases: mass, group, individual.</w:t>
      </w:r>
    </w:p>
    <w:p w14:paraId="43C94848" w14:textId="77777777" w:rsidR="00184EF6" w:rsidRPr="00E340B5" w:rsidRDefault="00184EF6" w:rsidP="00184EF6">
      <w:pPr>
        <w:jc w:val="both"/>
        <w:rPr>
          <w:bCs/>
          <w:lang w:val="en-US"/>
        </w:rPr>
      </w:pPr>
      <w:r w:rsidRPr="00E340B5">
        <w:rPr>
          <w:bCs/>
          <w:lang w:val="en-US"/>
        </w:rPr>
        <w:t>4. Nodular/multi-nodular euthyroid (non-toxic) colloidal goiter, diffuse euthyroid (non-toxic) goiter: etiopathogenesis, clinical picture, diagnosis, principles of treatment and prevention.</w:t>
      </w:r>
    </w:p>
    <w:p w14:paraId="1BE6C448" w14:textId="77777777" w:rsidR="00184EF6" w:rsidRPr="00E340B5" w:rsidRDefault="00184EF6" w:rsidP="00184EF6">
      <w:pPr>
        <w:jc w:val="both"/>
        <w:rPr>
          <w:bCs/>
          <w:lang w:val="en-US"/>
        </w:rPr>
      </w:pPr>
      <w:r w:rsidRPr="00E340B5">
        <w:rPr>
          <w:bCs/>
          <w:lang w:val="en-US"/>
        </w:rPr>
        <w:t xml:space="preserve">5. TIRADS and Bethesda classifications – application for differential diagnosis in nodular goiter. </w:t>
      </w:r>
    </w:p>
    <w:p w14:paraId="7F04B4A0" w14:textId="77777777" w:rsidR="00184EF6" w:rsidRPr="00E340B5" w:rsidRDefault="00184EF6" w:rsidP="00184EF6">
      <w:pPr>
        <w:jc w:val="both"/>
        <w:rPr>
          <w:bCs/>
          <w:lang w:val="en-US"/>
        </w:rPr>
      </w:pPr>
      <w:r w:rsidRPr="00E340B5">
        <w:rPr>
          <w:bCs/>
          <w:lang w:val="en-US"/>
        </w:rPr>
        <w:t>6. Thyroid cancer: prevalence, histological types of thyroid cancer, clinical picture, features of diagnosis of differentiated forms of thyroid cancer from follicular cells and medullary thyroid cancer, principles of treatment.</w:t>
      </w:r>
    </w:p>
    <w:p w14:paraId="72926059" w14:textId="77777777" w:rsidR="00184EF6" w:rsidRPr="00E340B5" w:rsidRDefault="00184EF6" w:rsidP="00184EF6">
      <w:pPr>
        <w:jc w:val="both"/>
        <w:rPr>
          <w:bCs/>
          <w:lang w:val="en-US"/>
        </w:rPr>
      </w:pPr>
    </w:p>
    <w:p w14:paraId="74872AD8" w14:textId="77777777" w:rsidR="00184EF6" w:rsidRPr="00E340B5" w:rsidRDefault="00184EF6" w:rsidP="00184EF6">
      <w:pPr>
        <w:jc w:val="both"/>
        <w:rPr>
          <w:b/>
          <w:lang w:val="en-US"/>
        </w:rPr>
      </w:pPr>
      <w:r w:rsidRPr="00E340B5">
        <w:rPr>
          <w:b/>
          <w:lang w:val="en-US"/>
        </w:rPr>
        <w:t>4. Questions for self-control:</w:t>
      </w:r>
    </w:p>
    <w:p w14:paraId="00838BB2" w14:textId="77777777" w:rsidR="00184EF6" w:rsidRPr="00E340B5" w:rsidRDefault="00184EF6" w:rsidP="00184EF6">
      <w:pPr>
        <w:jc w:val="both"/>
        <w:rPr>
          <w:bCs/>
          <w:lang w:val="en-US"/>
        </w:rPr>
      </w:pPr>
      <w:r w:rsidRPr="00E340B5">
        <w:rPr>
          <w:bCs/>
          <w:lang w:val="en-US"/>
        </w:rPr>
        <w:t>1. Name the diseases in which the formation of nodular goiter is not accompanied by a violation of thyroid function (euthyroidism persists)?</w:t>
      </w:r>
    </w:p>
    <w:p w14:paraId="5192DC71" w14:textId="77777777" w:rsidR="00184EF6" w:rsidRPr="00E340B5" w:rsidRDefault="00184EF6" w:rsidP="00184EF6">
      <w:pPr>
        <w:jc w:val="both"/>
        <w:rPr>
          <w:bCs/>
          <w:lang w:val="en-US"/>
        </w:rPr>
      </w:pPr>
      <w:r w:rsidRPr="00E340B5">
        <w:rPr>
          <w:bCs/>
          <w:lang w:val="en-US"/>
        </w:rPr>
        <w:t>2. Name the diseases in which the formation of nodular goiter is accompanied by the development of thyrotoxicosis syndrome?</w:t>
      </w:r>
    </w:p>
    <w:p w14:paraId="0A1FBE69" w14:textId="77777777" w:rsidR="00184EF6" w:rsidRPr="00E340B5" w:rsidRDefault="00184EF6" w:rsidP="00184EF6">
      <w:pPr>
        <w:jc w:val="both"/>
        <w:rPr>
          <w:bCs/>
          <w:lang w:val="en-US"/>
        </w:rPr>
      </w:pPr>
      <w:r w:rsidRPr="00E340B5">
        <w:rPr>
          <w:bCs/>
          <w:lang w:val="en-US"/>
        </w:rPr>
        <w:lastRenderedPageBreak/>
        <w:t>3. Name the diseases in which the formation of nodular goiter is accompanied by the development of hypothyroidism syndrome?</w:t>
      </w:r>
    </w:p>
    <w:p w14:paraId="7ED87B89" w14:textId="77777777" w:rsidR="00184EF6" w:rsidRPr="00E340B5" w:rsidRDefault="00184EF6" w:rsidP="00184EF6">
      <w:pPr>
        <w:jc w:val="both"/>
        <w:rPr>
          <w:bCs/>
          <w:lang w:val="en-US"/>
        </w:rPr>
      </w:pPr>
      <w:r w:rsidRPr="00E340B5">
        <w:rPr>
          <w:bCs/>
          <w:lang w:val="en-US"/>
        </w:rPr>
        <w:t>4. How is the epidemiological assessment of the severity of iodine deficiency carried out?</w:t>
      </w:r>
    </w:p>
    <w:p w14:paraId="52083C37" w14:textId="77777777" w:rsidR="00184EF6" w:rsidRPr="00E340B5" w:rsidRDefault="00184EF6" w:rsidP="00184EF6">
      <w:pPr>
        <w:jc w:val="both"/>
        <w:rPr>
          <w:bCs/>
          <w:lang w:val="en-US"/>
        </w:rPr>
      </w:pPr>
      <w:r w:rsidRPr="00E340B5">
        <w:rPr>
          <w:bCs/>
          <w:lang w:val="en-US"/>
        </w:rPr>
        <w:t xml:space="preserve">5. What diseases and conditions can develop as a result of severe iodine deficiency?  </w:t>
      </w:r>
    </w:p>
    <w:p w14:paraId="20FAF727" w14:textId="77777777" w:rsidR="00184EF6" w:rsidRPr="00E340B5" w:rsidRDefault="00184EF6" w:rsidP="00184EF6">
      <w:pPr>
        <w:jc w:val="both"/>
        <w:rPr>
          <w:bCs/>
          <w:lang w:val="en-US"/>
        </w:rPr>
      </w:pPr>
      <w:r w:rsidRPr="00E340B5">
        <w:rPr>
          <w:bCs/>
          <w:lang w:val="en-US"/>
        </w:rPr>
        <w:t xml:space="preserve">6. What diseases and conditions can develop due to mild and moderate iodine deficiency?  </w:t>
      </w:r>
    </w:p>
    <w:p w14:paraId="56E85F98" w14:textId="77777777" w:rsidR="00184EF6" w:rsidRPr="00E340B5" w:rsidRDefault="00184EF6" w:rsidP="00184EF6">
      <w:pPr>
        <w:jc w:val="both"/>
        <w:rPr>
          <w:bCs/>
          <w:lang w:val="en-US"/>
        </w:rPr>
      </w:pPr>
      <w:r w:rsidRPr="00E340B5">
        <w:rPr>
          <w:bCs/>
          <w:lang w:val="en-US"/>
        </w:rPr>
        <w:t>7. Explain how the TIRADS classification is used for differential diagnosis in nodular goiter.</w:t>
      </w:r>
    </w:p>
    <w:p w14:paraId="2BA82E8D" w14:textId="77777777" w:rsidR="00184EF6" w:rsidRPr="00E340B5" w:rsidRDefault="00184EF6" w:rsidP="00184EF6">
      <w:pPr>
        <w:jc w:val="both"/>
        <w:rPr>
          <w:bCs/>
          <w:lang w:val="en-US"/>
        </w:rPr>
      </w:pPr>
      <w:r w:rsidRPr="00E340B5">
        <w:rPr>
          <w:bCs/>
          <w:lang w:val="en-US"/>
        </w:rPr>
        <w:t xml:space="preserve">8. What are the indications for conducting a fine needle aspiration puncture biopsy of the thyroid gland?  </w:t>
      </w:r>
    </w:p>
    <w:p w14:paraId="6E0E9303" w14:textId="77777777" w:rsidR="00184EF6" w:rsidRPr="00E340B5" w:rsidRDefault="00184EF6" w:rsidP="00184EF6">
      <w:pPr>
        <w:jc w:val="both"/>
        <w:rPr>
          <w:bCs/>
          <w:lang w:val="en-US"/>
        </w:rPr>
      </w:pPr>
      <w:r w:rsidRPr="00E340B5">
        <w:rPr>
          <w:bCs/>
          <w:lang w:val="en-US"/>
        </w:rPr>
        <w:t>9. Explain how the Bethesda classification is used for differential diagnosis of nodular goiter.</w:t>
      </w:r>
    </w:p>
    <w:p w14:paraId="402AD858" w14:textId="77777777" w:rsidR="00184EF6" w:rsidRPr="00E340B5" w:rsidRDefault="00184EF6" w:rsidP="00184EF6">
      <w:pPr>
        <w:jc w:val="both"/>
        <w:rPr>
          <w:bCs/>
          <w:lang w:val="en-US"/>
        </w:rPr>
      </w:pPr>
      <w:r w:rsidRPr="00E340B5">
        <w:rPr>
          <w:bCs/>
          <w:lang w:val="en-US"/>
        </w:rPr>
        <w:t xml:space="preserve">10. What are the management tactics for patients with nodular/multi-nodular thyroid colloidal goiter? </w:t>
      </w:r>
    </w:p>
    <w:p w14:paraId="46BA845B" w14:textId="77777777" w:rsidR="00184EF6" w:rsidRPr="00E340B5" w:rsidRDefault="00184EF6" w:rsidP="00184EF6">
      <w:pPr>
        <w:jc w:val="both"/>
        <w:rPr>
          <w:bCs/>
          <w:lang w:val="en-US"/>
        </w:rPr>
      </w:pPr>
      <w:r w:rsidRPr="00E340B5">
        <w:rPr>
          <w:bCs/>
          <w:lang w:val="en-US"/>
        </w:rPr>
        <w:t>11. Name the histological types of thyroid cancer.</w:t>
      </w:r>
    </w:p>
    <w:p w14:paraId="7C746F78" w14:textId="77777777" w:rsidR="00184EF6" w:rsidRPr="00E340B5" w:rsidRDefault="00184EF6" w:rsidP="00184EF6">
      <w:pPr>
        <w:jc w:val="both"/>
        <w:rPr>
          <w:bCs/>
          <w:lang w:val="en-US"/>
        </w:rPr>
      </w:pPr>
      <w:r w:rsidRPr="00E340B5">
        <w:rPr>
          <w:bCs/>
          <w:lang w:val="en-US"/>
        </w:rPr>
        <w:t>12. What are the features of the diagnosis of differentiated forms of thyroid cancer from follicular cells and medullary thyroid cancer?</w:t>
      </w:r>
    </w:p>
    <w:p w14:paraId="19E55BB0" w14:textId="77777777" w:rsidR="00184EF6" w:rsidRPr="00E340B5" w:rsidRDefault="00184EF6" w:rsidP="00184EF6">
      <w:pPr>
        <w:jc w:val="both"/>
        <w:rPr>
          <w:bCs/>
          <w:lang w:val="en-US"/>
        </w:rPr>
      </w:pPr>
    </w:p>
    <w:p w14:paraId="0EFB239E" w14:textId="77777777" w:rsidR="00184EF6" w:rsidRPr="00E340B5" w:rsidRDefault="00184EF6" w:rsidP="00184EF6">
      <w:pPr>
        <w:shd w:val="clear" w:color="auto" w:fill="FFFFFF"/>
        <w:tabs>
          <w:tab w:val="left" w:leader="dot" w:pos="7721"/>
        </w:tabs>
        <w:ind w:right="470"/>
        <w:jc w:val="both"/>
        <w:outlineLvl w:val="0"/>
        <w:rPr>
          <w:b/>
          <w:spacing w:val="1"/>
          <w:w w:val="101"/>
          <w:lang w:val="en-US"/>
        </w:rPr>
      </w:pPr>
      <w:r w:rsidRPr="00E340B5">
        <w:rPr>
          <w:b/>
          <w:lang w:val="en-US"/>
        </w:rPr>
        <w:t>8.</w:t>
      </w:r>
      <w:r w:rsidRPr="00E340B5">
        <w:rPr>
          <w:b/>
          <w:spacing w:val="1"/>
          <w:w w:val="101"/>
          <w:lang w:val="en-US"/>
        </w:rPr>
        <w:t>Library and information materials of the course</w:t>
      </w:r>
    </w:p>
    <w:p w14:paraId="53920C1C" w14:textId="77777777" w:rsidR="00184EF6" w:rsidRPr="00E340B5" w:rsidRDefault="00184EF6" w:rsidP="00184EF6">
      <w:pPr>
        <w:shd w:val="clear" w:color="auto" w:fill="FFFFFF"/>
        <w:tabs>
          <w:tab w:val="left" w:leader="dot" w:pos="7721"/>
        </w:tabs>
        <w:ind w:right="471"/>
        <w:outlineLvl w:val="0"/>
        <w:rPr>
          <w:b/>
          <w:bCs/>
          <w:spacing w:val="1"/>
          <w:w w:val="101"/>
          <w:lang w:val="en-US"/>
        </w:rPr>
      </w:pPr>
      <w:r w:rsidRPr="00E340B5">
        <w:rPr>
          <w:b/>
          <w:bCs/>
          <w:spacing w:val="1"/>
          <w:w w:val="101"/>
          <w:lang w:val="en-US"/>
        </w:rPr>
        <w:t>8.1. Required course literature in English</w:t>
      </w:r>
    </w:p>
    <w:p w14:paraId="24E7725A" w14:textId="77777777" w:rsidR="00184EF6" w:rsidRPr="00E340B5" w:rsidRDefault="00184EF6" w:rsidP="00184EF6">
      <w:pPr>
        <w:numPr>
          <w:ilvl w:val="0"/>
          <w:numId w:val="65"/>
        </w:numPr>
        <w:shd w:val="clear" w:color="auto" w:fill="FFFFFF"/>
        <w:tabs>
          <w:tab w:val="left" w:leader="dot" w:pos="7721"/>
        </w:tabs>
        <w:ind w:right="471"/>
        <w:jc w:val="both"/>
        <w:outlineLvl w:val="0"/>
        <w:rPr>
          <w:lang w:val="en-US"/>
        </w:rPr>
      </w:pPr>
      <w:r w:rsidRPr="00E340B5">
        <w:rPr>
          <w:lang w:val="en-US"/>
        </w:rPr>
        <w:t>Internal Diseases [Электронный учебник</w:t>
      </w:r>
      <w:proofErr w:type="gramStart"/>
      <w:r w:rsidRPr="00E340B5">
        <w:rPr>
          <w:lang w:val="en-US"/>
        </w:rPr>
        <w:t>] :</w:t>
      </w:r>
      <w:proofErr w:type="gramEnd"/>
      <w:r w:rsidRPr="00E340B5">
        <w:rPr>
          <w:lang w:val="en-US"/>
        </w:rPr>
        <w:t xml:space="preserve"> Textbook in 2 Vols. Vol. I / ed.: A. I. Martynov [et al.]. – Moscow: GEOTAR-Media, 2022. – 688 pp. </w:t>
      </w:r>
      <w:hyperlink r:id="rId11" w:history="1">
        <w:r w:rsidRPr="00E340B5">
          <w:rPr>
            <w:rStyle w:val="afa"/>
            <w:color w:val="auto"/>
            <w:lang w:val="en-US"/>
          </w:rPr>
          <w:t>https</w:t>
        </w:r>
        <w:r w:rsidRPr="00E340B5">
          <w:rPr>
            <w:rStyle w:val="afa"/>
            <w:color w:val="auto"/>
          </w:rPr>
          <w:t>://</w:t>
        </w:r>
        <w:r w:rsidRPr="00E340B5">
          <w:rPr>
            <w:rStyle w:val="afa"/>
            <w:color w:val="auto"/>
            <w:lang w:val="en-US"/>
          </w:rPr>
          <w:t>www</w:t>
        </w:r>
        <w:r w:rsidRPr="00E340B5">
          <w:rPr>
            <w:rStyle w:val="afa"/>
            <w:color w:val="auto"/>
          </w:rPr>
          <w:t>.</w:t>
        </w:r>
        <w:r w:rsidRPr="00E340B5">
          <w:rPr>
            <w:rStyle w:val="afa"/>
            <w:color w:val="auto"/>
            <w:lang w:val="en-US"/>
          </w:rPr>
          <w:t>studentlibrary</w:t>
        </w:r>
        <w:r w:rsidRPr="00E340B5">
          <w:rPr>
            <w:rStyle w:val="afa"/>
            <w:color w:val="auto"/>
          </w:rPr>
          <w:t>.</w:t>
        </w:r>
        <w:r w:rsidRPr="00E340B5">
          <w:rPr>
            <w:rStyle w:val="afa"/>
            <w:color w:val="auto"/>
            <w:lang w:val="en-US"/>
          </w:rPr>
          <w:t>ru</w:t>
        </w:r>
        <w:r w:rsidRPr="00E340B5">
          <w:rPr>
            <w:rStyle w:val="afa"/>
            <w:color w:val="auto"/>
          </w:rPr>
          <w:t>/</w:t>
        </w:r>
        <w:r w:rsidRPr="00E340B5">
          <w:rPr>
            <w:rStyle w:val="afa"/>
            <w:color w:val="auto"/>
            <w:lang w:val="en-US"/>
          </w:rPr>
          <w:t>book</w:t>
        </w:r>
        <w:r w:rsidRPr="00E340B5">
          <w:rPr>
            <w:rStyle w:val="afa"/>
            <w:color w:val="auto"/>
          </w:rPr>
          <w:t>/</w:t>
        </w:r>
        <w:r w:rsidRPr="00E340B5">
          <w:rPr>
            <w:rStyle w:val="afa"/>
            <w:color w:val="auto"/>
            <w:lang w:val="en-US"/>
          </w:rPr>
          <w:t>ISBN</w:t>
        </w:r>
        <w:r w:rsidRPr="00E340B5">
          <w:rPr>
            <w:rStyle w:val="afa"/>
            <w:color w:val="auto"/>
          </w:rPr>
          <w:t>9785970467664.</w:t>
        </w:r>
        <w:r w:rsidRPr="00E340B5">
          <w:rPr>
            <w:rStyle w:val="afa"/>
            <w:color w:val="auto"/>
            <w:lang w:val="en-US"/>
          </w:rPr>
          <w:t>html</w:t>
        </w:r>
      </w:hyperlink>
      <w:r w:rsidRPr="00E340B5">
        <w:t xml:space="preserve"> (дата обращения: 11.05.2026). Консультант студента. </w:t>
      </w:r>
      <w:r w:rsidRPr="00E340B5">
        <w:rPr>
          <w:lang w:val="en-US"/>
        </w:rPr>
        <w:t xml:space="preserve">Электронная библиотека медицинского вуза </w:t>
      </w:r>
    </w:p>
    <w:p w14:paraId="5E1ABAEA" w14:textId="77777777" w:rsidR="00184EF6" w:rsidRPr="00E340B5" w:rsidRDefault="00184EF6" w:rsidP="00184EF6">
      <w:pPr>
        <w:numPr>
          <w:ilvl w:val="0"/>
          <w:numId w:val="65"/>
        </w:numPr>
        <w:shd w:val="clear" w:color="auto" w:fill="FFFFFF"/>
        <w:tabs>
          <w:tab w:val="clear" w:pos="785"/>
          <w:tab w:val="num" w:pos="720"/>
          <w:tab w:val="left" w:leader="dot" w:pos="7721"/>
        </w:tabs>
        <w:ind w:left="720" w:right="471"/>
        <w:jc w:val="both"/>
        <w:outlineLvl w:val="0"/>
        <w:rPr>
          <w:lang w:val="en-US"/>
        </w:rPr>
      </w:pPr>
      <w:r w:rsidRPr="00E340B5">
        <w:rPr>
          <w:lang w:val="en-US"/>
        </w:rPr>
        <w:t>Internal Diseases [Электронный учебник</w:t>
      </w:r>
      <w:proofErr w:type="gramStart"/>
      <w:r w:rsidRPr="00E340B5">
        <w:rPr>
          <w:lang w:val="en-US"/>
        </w:rPr>
        <w:t>] :</w:t>
      </w:r>
      <w:proofErr w:type="gramEnd"/>
      <w:r w:rsidRPr="00E340B5">
        <w:rPr>
          <w:lang w:val="en-US"/>
        </w:rPr>
        <w:t xml:space="preserve"> Textbook in 2 Vols. Vol. II / ed.: A. I. Martynov [et al.]. – </w:t>
      </w:r>
      <w:proofErr w:type="gramStart"/>
      <w:r w:rsidRPr="00E340B5">
        <w:rPr>
          <w:lang w:val="en-US"/>
        </w:rPr>
        <w:t>Moscow:GEOTAR</w:t>
      </w:r>
      <w:proofErr w:type="gramEnd"/>
      <w:r w:rsidRPr="00E340B5">
        <w:rPr>
          <w:lang w:val="en-US"/>
        </w:rPr>
        <w:t xml:space="preserve">-Media, 2022. – 616 pp. </w:t>
      </w:r>
      <w:hyperlink r:id="rId12" w:history="1">
        <w:r w:rsidRPr="00E340B5">
          <w:rPr>
            <w:rStyle w:val="afa"/>
            <w:color w:val="auto"/>
            <w:lang w:val="en-US"/>
          </w:rPr>
          <w:t>https</w:t>
        </w:r>
        <w:r w:rsidRPr="00E340B5">
          <w:rPr>
            <w:rStyle w:val="afa"/>
            <w:color w:val="auto"/>
          </w:rPr>
          <w:t>://</w:t>
        </w:r>
        <w:r w:rsidRPr="00E340B5">
          <w:rPr>
            <w:rStyle w:val="afa"/>
            <w:color w:val="auto"/>
            <w:lang w:val="en-US"/>
          </w:rPr>
          <w:t>www</w:t>
        </w:r>
        <w:r w:rsidRPr="00E340B5">
          <w:rPr>
            <w:rStyle w:val="afa"/>
            <w:color w:val="auto"/>
          </w:rPr>
          <w:t>.</w:t>
        </w:r>
        <w:r w:rsidRPr="00E340B5">
          <w:rPr>
            <w:rStyle w:val="afa"/>
            <w:color w:val="auto"/>
            <w:lang w:val="en-US"/>
          </w:rPr>
          <w:t>studentlibrary</w:t>
        </w:r>
        <w:r w:rsidRPr="00E340B5">
          <w:rPr>
            <w:rStyle w:val="afa"/>
            <w:color w:val="auto"/>
          </w:rPr>
          <w:t>.</w:t>
        </w:r>
        <w:r w:rsidRPr="00E340B5">
          <w:rPr>
            <w:rStyle w:val="afa"/>
            <w:color w:val="auto"/>
            <w:lang w:val="en-US"/>
          </w:rPr>
          <w:t>ru</w:t>
        </w:r>
        <w:r w:rsidRPr="00E340B5">
          <w:rPr>
            <w:rStyle w:val="afa"/>
            <w:color w:val="auto"/>
          </w:rPr>
          <w:t>/</w:t>
        </w:r>
        <w:r w:rsidRPr="00E340B5">
          <w:rPr>
            <w:rStyle w:val="afa"/>
            <w:color w:val="auto"/>
            <w:lang w:val="en-US"/>
          </w:rPr>
          <w:t>ru</w:t>
        </w:r>
        <w:r w:rsidRPr="00E340B5">
          <w:rPr>
            <w:rStyle w:val="afa"/>
            <w:color w:val="auto"/>
          </w:rPr>
          <w:t>/</w:t>
        </w:r>
        <w:r w:rsidRPr="00E340B5">
          <w:rPr>
            <w:rStyle w:val="afa"/>
            <w:color w:val="auto"/>
            <w:lang w:val="en-US"/>
          </w:rPr>
          <w:t>book</w:t>
        </w:r>
        <w:r w:rsidRPr="00E340B5">
          <w:rPr>
            <w:rStyle w:val="afa"/>
            <w:color w:val="auto"/>
          </w:rPr>
          <w:t>/</w:t>
        </w:r>
        <w:r w:rsidRPr="00E340B5">
          <w:rPr>
            <w:rStyle w:val="afa"/>
            <w:color w:val="auto"/>
            <w:lang w:val="en-US"/>
          </w:rPr>
          <w:t>ISBN</w:t>
        </w:r>
        <w:r w:rsidRPr="00E340B5">
          <w:rPr>
            <w:rStyle w:val="afa"/>
            <w:color w:val="auto"/>
          </w:rPr>
          <w:t>9785970467671.</w:t>
        </w:r>
        <w:r w:rsidRPr="00E340B5">
          <w:rPr>
            <w:rStyle w:val="afa"/>
            <w:color w:val="auto"/>
            <w:lang w:val="en-US"/>
          </w:rPr>
          <w:t>html</w:t>
        </w:r>
      </w:hyperlink>
      <w:r w:rsidRPr="00E340B5">
        <w:t xml:space="preserve"> (дата обращения: 11.05.2026). Консультант студента. </w:t>
      </w:r>
      <w:r w:rsidRPr="00E340B5">
        <w:rPr>
          <w:lang w:val="en-US"/>
        </w:rPr>
        <w:t xml:space="preserve">Электронная библиотека медицинского вуза </w:t>
      </w:r>
    </w:p>
    <w:p w14:paraId="42818324" w14:textId="77777777" w:rsidR="00184EF6" w:rsidRPr="00E340B5" w:rsidRDefault="00184EF6" w:rsidP="00184EF6">
      <w:pPr>
        <w:numPr>
          <w:ilvl w:val="0"/>
          <w:numId w:val="65"/>
        </w:numPr>
        <w:shd w:val="clear" w:color="auto" w:fill="FFFFFF"/>
        <w:tabs>
          <w:tab w:val="clear" w:pos="785"/>
          <w:tab w:val="num" w:pos="720"/>
          <w:tab w:val="left" w:leader="dot" w:pos="7721"/>
        </w:tabs>
        <w:ind w:left="720" w:right="471"/>
        <w:jc w:val="both"/>
        <w:outlineLvl w:val="0"/>
        <w:rPr>
          <w:b/>
          <w:bCs/>
          <w:spacing w:val="1"/>
          <w:w w:val="101"/>
          <w:lang w:val="en-US"/>
        </w:rPr>
      </w:pPr>
      <w:r w:rsidRPr="00E340B5">
        <w:rPr>
          <w:i/>
          <w:lang w:val="en-US"/>
        </w:rPr>
        <w:t>Khan M.G.</w:t>
      </w:r>
      <w:r w:rsidRPr="00E340B5">
        <w:rPr>
          <w:lang w:val="en-US"/>
        </w:rPr>
        <w:t xml:space="preserve"> Internal Medicine Diagnosis and Therapy [Электронный учебник]. – 2nd. </w:t>
      </w:r>
      <w:proofErr w:type="gramStart"/>
      <w:r w:rsidRPr="00E340B5">
        <w:rPr>
          <w:lang w:val="en-US"/>
        </w:rPr>
        <w:t>ed..</w:t>
      </w:r>
      <w:proofErr w:type="gramEnd"/>
      <w:r w:rsidRPr="00E340B5">
        <w:rPr>
          <w:lang w:val="en-US"/>
        </w:rPr>
        <w:t xml:space="preserve"> – Jaypee Brothers Medical Pub, 2020. – 741 pp. </w:t>
      </w:r>
      <w:hyperlink r:id="rId13" w:history="1">
        <w:r w:rsidRPr="00E340B5">
          <w:rPr>
            <w:rStyle w:val="afa"/>
            <w:color w:val="auto"/>
            <w:lang w:val="en-US"/>
          </w:rPr>
          <w:t>https</w:t>
        </w:r>
        <w:r w:rsidRPr="00E340B5">
          <w:rPr>
            <w:rStyle w:val="afa"/>
            <w:color w:val="auto"/>
          </w:rPr>
          <w:t>://</w:t>
        </w:r>
        <w:r w:rsidRPr="00E340B5">
          <w:rPr>
            <w:rStyle w:val="afa"/>
            <w:color w:val="auto"/>
            <w:lang w:val="en-US"/>
          </w:rPr>
          <w:t>www</w:t>
        </w:r>
        <w:r w:rsidRPr="00E340B5">
          <w:rPr>
            <w:rStyle w:val="afa"/>
            <w:color w:val="auto"/>
          </w:rPr>
          <w:t>.</w:t>
        </w:r>
        <w:r w:rsidRPr="00E340B5">
          <w:rPr>
            <w:rStyle w:val="afa"/>
            <w:color w:val="auto"/>
            <w:lang w:val="en-US"/>
          </w:rPr>
          <w:t>jaypeedigital</w:t>
        </w:r>
        <w:r w:rsidRPr="00E340B5">
          <w:rPr>
            <w:rStyle w:val="afa"/>
            <w:color w:val="auto"/>
          </w:rPr>
          <w:t>.</w:t>
        </w:r>
        <w:r w:rsidRPr="00E340B5">
          <w:rPr>
            <w:rStyle w:val="afa"/>
            <w:color w:val="auto"/>
            <w:lang w:val="en-US"/>
          </w:rPr>
          <w:t>com</w:t>
        </w:r>
        <w:r w:rsidRPr="00E340B5">
          <w:rPr>
            <w:rStyle w:val="afa"/>
            <w:color w:val="auto"/>
          </w:rPr>
          <w:t>/</w:t>
        </w:r>
        <w:r w:rsidRPr="00E340B5">
          <w:rPr>
            <w:rStyle w:val="afa"/>
            <w:color w:val="auto"/>
            <w:lang w:val="en-US"/>
          </w:rPr>
          <w:t>book</w:t>
        </w:r>
        <w:r w:rsidRPr="00E340B5">
          <w:rPr>
            <w:rStyle w:val="afa"/>
            <w:color w:val="auto"/>
          </w:rPr>
          <w:t>/9789352706709</w:t>
        </w:r>
      </w:hyperlink>
      <w:r w:rsidRPr="00E340B5">
        <w:t xml:space="preserve"> (дата обращения: 11.05.2026). Электронный ресурс </w:t>
      </w:r>
      <w:r w:rsidRPr="00E340B5">
        <w:rPr>
          <w:lang w:val="en-US"/>
        </w:rPr>
        <w:t>Jaypeedigital</w:t>
      </w:r>
      <w:r w:rsidRPr="00E340B5">
        <w:t xml:space="preserve">. </w:t>
      </w:r>
      <w:r w:rsidRPr="00E340B5">
        <w:rPr>
          <w:lang w:val="en-US"/>
        </w:rPr>
        <w:t>Электронная библиотека медицинского вуза</w:t>
      </w:r>
    </w:p>
    <w:p w14:paraId="7D90D7A3" w14:textId="77777777" w:rsidR="00184EF6" w:rsidRPr="00E340B5" w:rsidRDefault="00184EF6" w:rsidP="00184EF6">
      <w:pPr>
        <w:shd w:val="clear" w:color="auto" w:fill="FFFFFF"/>
        <w:tabs>
          <w:tab w:val="left" w:leader="dot" w:pos="7721"/>
        </w:tabs>
        <w:ind w:right="471"/>
        <w:outlineLvl w:val="0"/>
        <w:rPr>
          <w:b/>
          <w:bCs/>
          <w:spacing w:val="1"/>
          <w:w w:val="101"/>
          <w:lang w:val="en-US"/>
        </w:rPr>
      </w:pPr>
      <w:r w:rsidRPr="00E340B5">
        <w:rPr>
          <w:b/>
          <w:bCs/>
          <w:spacing w:val="1"/>
          <w:w w:val="101"/>
          <w:lang w:val="en-US"/>
        </w:rPr>
        <w:t>8.2. Supplementary course literature in English</w:t>
      </w:r>
    </w:p>
    <w:p w14:paraId="38AD8712" w14:textId="77777777" w:rsidR="00184EF6" w:rsidRPr="00E340B5" w:rsidRDefault="00184EF6" w:rsidP="00184EF6">
      <w:pPr>
        <w:numPr>
          <w:ilvl w:val="0"/>
          <w:numId w:val="66"/>
        </w:numPr>
        <w:shd w:val="clear" w:color="auto" w:fill="FFFFFF"/>
        <w:tabs>
          <w:tab w:val="left" w:leader="dot" w:pos="7721"/>
        </w:tabs>
        <w:ind w:right="471"/>
        <w:jc w:val="both"/>
        <w:outlineLvl w:val="0"/>
        <w:rPr>
          <w:lang w:val="en-US"/>
        </w:rPr>
      </w:pPr>
      <w:r w:rsidRPr="00E340B5">
        <w:rPr>
          <w:lang w:val="en-US"/>
        </w:rPr>
        <w:t>Davidson`s Principles and Practice of Medicine [</w:t>
      </w:r>
      <w:r w:rsidRPr="00E340B5">
        <w:t>Учебник</w:t>
      </w:r>
      <w:r w:rsidRPr="00E340B5">
        <w:rPr>
          <w:lang w:val="en-US"/>
        </w:rPr>
        <w:t xml:space="preserve">; </w:t>
      </w:r>
      <w:r w:rsidRPr="00E340B5">
        <w:t>т</w:t>
      </w:r>
      <w:r w:rsidRPr="00E340B5">
        <w:rPr>
          <w:lang w:val="en-US"/>
        </w:rPr>
        <w:t xml:space="preserve">екст] / ed.: I. Penman [et al.]. – 24th </w:t>
      </w:r>
      <w:proofErr w:type="gramStart"/>
      <w:r w:rsidRPr="00E340B5">
        <w:rPr>
          <w:lang w:val="en-US"/>
        </w:rPr>
        <w:t>ed..</w:t>
      </w:r>
      <w:proofErr w:type="gramEnd"/>
      <w:r w:rsidRPr="00E340B5">
        <w:rPr>
          <w:lang w:val="en-US"/>
        </w:rPr>
        <w:t xml:space="preserve"> – Edinburgh: ELSEVIER, 2022. – 1581 p.: il. </w:t>
      </w:r>
      <w:r w:rsidRPr="00E340B5">
        <w:t>Научная</w:t>
      </w:r>
      <w:r w:rsidRPr="00E340B5">
        <w:rPr>
          <w:lang w:val="en-US"/>
        </w:rPr>
        <w:t xml:space="preserve"> библиотека медицинского вуза</w:t>
      </w:r>
    </w:p>
    <w:p w14:paraId="742384F1" w14:textId="77777777" w:rsidR="00184EF6" w:rsidRPr="00E340B5" w:rsidRDefault="00184EF6" w:rsidP="00184EF6">
      <w:pPr>
        <w:shd w:val="clear" w:color="auto" w:fill="FFFFFF"/>
        <w:tabs>
          <w:tab w:val="left" w:leader="dot" w:pos="7721"/>
        </w:tabs>
        <w:ind w:right="470"/>
        <w:outlineLvl w:val="0"/>
        <w:rPr>
          <w:b/>
          <w:bCs/>
          <w:spacing w:val="1"/>
          <w:w w:val="101"/>
          <w:lang w:val="en-US"/>
        </w:rPr>
      </w:pPr>
    </w:p>
    <w:p w14:paraId="11B015BA" w14:textId="77777777" w:rsidR="00184EF6" w:rsidRPr="00E340B5" w:rsidRDefault="00184EF6" w:rsidP="00184EF6">
      <w:pPr>
        <w:shd w:val="clear" w:color="auto" w:fill="FFFFFF"/>
        <w:tabs>
          <w:tab w:val="left" w:leader="dot" w:pos="7721"/>
        </w:tabs>
        <w:ind w:right="471"/>
        <w:outlineLvl w:val="0"/>
        <w:rPr>
          <w:b/>
          <w:bCs/>
          <w:spacing w:val="1"/>
          <w:w w:val="101"/>
          <w:lang w:val="en-US"/>
        </w:rPr>
      </w:pPr>
      <w:r w:rsidRPr="00E340B5">
        <w:rPr>
          <w:b/>
          <w:bCs/>
          <w:spacing w:val="1"/>
          <w:w w:val="101"/>
          <w:lang w:val="en-US"/>
        </w:rPr>
        <w:t>8.3. List of the information and telecommunications Internet resources required for mastering of the course</w:t>
      </w:r>
    </w:p>
    <w:p w14:paraId="2B3E43EF" w14:textId="77777777" w:rsidR="00184EF6" w:rsidRPr="00E340B5" w:rsidRDefault="00184EF6" w:rsidP="00184EF6">
      <w:pPr>
        <w:shd w:val="clear" w:color="auto" w:fill="FFFFFF"/>
        <w:tabs>
          <w:tab w:val="left" w:leader="dot" w:pos="7721"/>
        </w:tabs>
        <w:ind w:right="470"/>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09"/>
        <w:gridCol w:w="2835"/>
        <w:gridCol w:w="3793"/>
      </w:tblGrid>
      <w:tr w:rsidR="00184EF6" w:rsidRPr="00E340B5" w14:paraId="75025C5A" w14:textId="77777777" w:rsidTr="00AE395A">
        <w:tc>
          <w:tcPr>
            <w:tcW w:w="534" w:type="dxa"/>
          </w:tcPr>
          <w:p w14:paraId="0EC0E69E" w14:textId="77777777" w:rsidR="00184EF6" w:rsidRPr="00E340B5" w:rsidRDefault="00184EF6" w:rsidP="00AE395A">
            <w:pPr>
              <w:tabs>
                <w:tab w:val="left" w:leader="dot" w:pos="7721"/>
              </w:tabs>
              <w:ind w:right="470"/>
              <w:jc w:val="center"/>
              <w:outlineLvl w:val="0"/>
              <w:rPr>
                <w:rFonts w:eastAsia="Calibri"/>
                <w:lang w:val="en-US"/>
              </w:rPr>
            </w:pPr>
            <w:r w:rsidRPr="00E340B5">
              <w:rPr>
                <w:rFonts w:eastAsia="Calibri"/>
                <w:lang w:val="en-US"/>
              </w:rPr>
              <w:t>№</w:t>
            </w:r>
          </w:p>
        </w:tc>
        <w:tc>
          <w:tcPr>
            <w:tcW w:w="2409" w:type="dxa"/>
          </w:tcPr>
          <w:p w14:paraId="195BF71E" w14:textId="77777777" w:rsidR="00184EF6" w:rsidRPr="00E340B5" w:rsidRDefault="00184EF6" w:rsidP="00AE395A">
            <w:pPr>
              <w:tabs>
                <w:tab w:val="left" w:leader="dot" w:pos="7721"/>
              </w:tabs>
              <w:ind w:right="470"/>
              <w:jc w:val="center"/>
              <w:outlineLvl w:val="0"/>
              <w:rPr>
                <w:rFonts w:eastAsia="Calibri"/>
                <w:lang w:val="en-US"/>
              </w:rPr>
            </w:pPr>
            <w:r w:rsidRPr="00E340B5">
              <w:rPr>
                <w:rFonts w:eastAsia="Calibri"/>
                <w:lang w:val="en-US"/>
              </w:rPr>
              <w:t>Resources</w:t>
            </w:r>
          </w:p>
        </w:tc>
        <w:tc>
          <w:tcPr>
            <w:tcW w:w="2835" w:type="dxa"/>
          </w:tcPr>
          <w:p w14:paraId="78240AD1" w14:textId="77777777" w:rsidR="00184EF6" w:rsidRPr="00E340B5" w:rsidRDefault="00184EF6" w:rsidP="00AE395A">
            <w:pPr>
              <w:tabs>
                <w:tab w:val="left" w:leader="dot" w:pos="7721"/>
              </w:tabs>
              <w:ind w:right="470"/>
              <w:jc w:val="center"/>
              <w:outlineLvl w:val="0"/>
              <w:rPr>
                <w:rFonts w:eastAsia="Calibri"/>
              </w:rPr>
            </w:pPr>
            <w:r w:rsidRPr="00E340B5">
              <w:rPr>
                <w:rFonts w:eastAsia="Calibri"/>
                <w:lang w:val="en-US"/>
              </w:rPr>
              <w:t>URL</w:t>
            </w:r>
            <w:r w:rsidRPr="00E340B5">
              <w:rPr>
                <w:rFonts w:eastAsia="Calibri"/>
              </w:rPr>
              <w:t xml:space="preserve"> address</w:t>
            </w:r>
          </w:p>
        </w:tc>
        <w:tc>
          <w:tcPr>
            <w:tcW w:w="3793" w:type="dxa"/>
          </w:tcPr>
          <w:p w14:paraId="19BFFAB9" w14:textId="77777777" w:rsidR="00184EF6" w:rsidRPr="00E340B5" w:rsidRDefault="00184EF6" w:rsidP="00AE395A">
            <w:pPr>
              <w:tabs>
                <w:tab w:val="left" w:leader="dot" w:pos="7721"/>
              </w:tabs>
              <w:ind w:right="470"/>
              <w:jc w:val="center"/>
              <w:outlineLvl w:val="0"/>
              <w:rPr>
                <w:rFonts w:eastAsia="Calibri"/>
              </w:rPr>
            </w:pPr>
            <w:r w:rsidRPr="00E340B5">
              <w:rPr>
                <w:rFonts w:eastAsia="Calibri"/>
              </w:rPr>
              <w:t>Resource Annotation</w:t>
            </w:r>
          </w:p>
        </w:tc>
      </w:tr>
      <w:tr w:rsidR="00184EF6" w:rsidRPr="009E39B6" w14:paraId="53790A43" w14:textId="77777777" w:rsidTr="00AE395A">
        <w:tc>
          <w:tcPr>
            <w:tcW w:w="534" w:type="dxa"/>
          </w:tcPr>
          <w:p w14:paraId="769DDE08" w14:textId="77777777" w:rsidR="00184EF6" w:rsidRPr="00E340B5" w:rsidRDefault="00184EF6" w:rsidP="00AE395A">
            <w:pPr>
              <w:tabs>
                <w:tab w:val="left" w:leader="dot" w:pos="7721"/>
              </w:tabs>
              <w:ind w:right="470"/>
              <w:outlineLvl w:val="0"/>
              <w:rPr>
                <w:rFonts w:eastAsia="Calibri"/>
                <w:lang w:val="en-US"/>
              </w:rPr>
            </w:pPr>
            <w:r w:rsidRPr="00E340B5">
              <w:rPr>
                <w:rFonts w:eastAsia="Calibri"/>
                <w:lang w:val="en-US"/>
              </w:rPr>
              <w:t>1</w:t>
            </w:r>
          </w:p>
        </w:tc>
        <w:tc>
          <w:tcPr>
            <w:tcW w:w="2409" w:type="dxa"/>
          </w:tcPr>
          <w:p w14:paraId="215BC421" w14:textId="77777777" w:rsidR="00184EF6" w:rsidRPr="00E340B5" w:rsidRDefault="00184EF6" w:rsidP="00AE395A">
            <w:pPr>
              <w:tabs>
                <w:tab w:val="left" w:leader="dot" w:pos="7721"/>
              </w:tabs>
              <w:ind w:right="-133"/>
              <w:outlineLvl w:val="0"/>
              <w:rPr>
                <w:rFonts w:eastAsia="Calibri"/>
                <w:lang w:val="en-US"/>
              </w:rPr>
            </w:pPr>
            <w:r w:rsidRPr="00E340B5">
              <w:rPr>
                <w:rFonts w:eastAsia="Calibri"/>
                <w:lang w:val="en-US"/>
              </w:rPr>
              <w:t>Electronic Library of the University</w:t>
            </w:r>
          </w:p>
        </w:tc>
        <w:tc>
          <w:tcPr>
            <w:tcW w:w="2835" w:type="dxa"/>
          </w:tcPr>
          <w:p w14:paraId="587FFD21" w14:textId="77777777" w:rsidR="00184EF6" w:rsidRPr="00E340B5" w:rsidRDefault="00184EF6" w:rsidP="00AE395A">
            <w:pPr>
              <w:tabs>
                <w:tab w:val="left" w:leader="dot" w:pos="7721"/>
              </w:tabs>
              <w:ind w:right="470"/>
              <w:outlineLvl w:val="0"/>
              <w:rPr>
                <w:rFonts w:eastAsia="Calibri"/>
                <w:lang w:val="en-US"/>
              </w:rPr>
            </w:pPr>
            <w:hyperlink r:id="rId14" w:history="1">
              <w:r w:rsidRPr="00E340B5">
                <w:rPr>
                  <w:rStyle w:val="afa"/>
                  <w:color w:val="auto"/>
                </w:rPr>
                <w:t>https://el.nsmu.ru/</w:t>
              </w:r>
            </w:hyperlink>
            <w:r w:rsidRPr="00E340B5">
              <w:rPr>
                <w:lang w:val="en-US"/>
              </w:rPr>
              <w:t xml:space="preserve"> </w:t>
            </w:r>
          </w:p>
        </w:tc>
        <w:tc>
          <w:tcPr>
            <w:tcW w:w="3793" w:type="dxa"/>
          </w:tcPr>
          <w:p w14:paraId="411EBE58" w14:textId="77777777" w:rsidR="00184EF6" w:rsidRPr="00E340B5" w:rsidRDefault="00184EF6" w:rsidP="00AE395A">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184EF6" w:rsidRPr="00E340B5" w14:paraId="6C2E4490" w14:textId="77777777" w:rsidTr="00AE395A">
        <w:tc>
          <w:tcPr>
            <w:tcW w:w="534" w:type="dxa"/>
          </w:tcPr>
          <w:p w14:paraId="658B9370" w14:textId="77777777" w:rsidR="00184EF6" w:rsidRPr="00E340B5" w:rsidRDefault="00184EF6" w:rsidP="00AE395A">
            <w:pPr>
              <w:tabs>
                <w:tab w:val="left" w:leader="dot" w:pos="7721"/>
              </w:tabs>
              <w:ind w:right="470"/>
              <w:outlineLvl w:val="0"/>
              <w:rPr>
                <w:rFonts w:eastAsia="Calibri"/>
                <w:lang w:val="en-US"/>
              </w:rPr>
            </w:pPr>
            <w:r w:rsidRPr="00E340B5">
              <w:rPr>
                <w:rFonts w:eastAsia="Calibri"/>
                <w:lang w:val="en-US"/>
              </w:rPr>
              <w:t>2</w:t>
            </w:r>
          </w:p>
        </w:tc>
        <w:tc>
          <w:tcPr>
            <w:tcW w:w="2409" w:type="dxa"/>
          </w:tcPr>
          <w:p w14:paraId="36A42D7E" w14:textId="77777777" w:rsidR="00184EF6" w:rsidRPr="00E340B5" w:rsidRDefault="00184EF6" w:rsidP="00AE395A">
            <w:pPr>
              <w:tabs>
                <w:tab w:val="left" w:leader="dot" w:pos="7721"/>
              </w:tabs>
              <w:ind w:right="-133"/>
              <w:outlineLvl w:val="0"/>
              <w:rPr>
                <w:rFonts w:eastAsia="Calibri"/>
                <w:lang w:val="en-US"/>
              </w:rPr>
            </w:pPr>
            <w:r w:rsidRPr="00E340B5">
              <w:rPr>
                <w:rFonts w:eastAsia="Calibri"/>
                <w:lang w:val="en-US"/>
              </w:rPr>
              <w:t>World Health Organization</w:t>
            </w:r>
          </w:p>
        </w:tc>
        <w:tc>
          <w:tcPr>
            <w:tcW w:w="2835" w:type="dxa"/>
          </w:tcPr>
          <w:p w14:paraId="537213A3" w14:textId="77777777" w:rsidR="00184EF6" w:rsidRPr="00E340B5" w:rsidRDefault="00184EF6" w:rsidP="00AE395A">
            <w:pPr>
              <w:shd w:val="clear" w:color="auto" w:fill="FFFFFF"/>
              <w:tabs>
                <w:tab w:val="left" w:leader="dot" w:pos="7721"/>
              </w:tabs>
              <w:spacing w:line="410" w:lineRule="exact"/>
              <w:ind w:left="360" w:right="289" w:hanging="443"/>
              <w:outlineLvl w:val="0"/>
              <w:rPr>
                <w:lang w:val="en-US"/>
              </w:rPr>
            </w:pPr>
            <w:hyperlink w:history="1">
              <w:r w:rsidRPr="00E340B5">
                <w:rPr>
                  <w:rStyle w:val="afa"/>
                  <w:color w:val="auto"/>
                  <w:lang w:val="en-US"/>
                </w:rPr>
                <w:t xml:space="preserve">  www.who.int/ru</w:t>
              </w:r>
            </w:hyperlink>
            <w:r w:rsidRPr="00E340B5">
              <w:rPr>
                <w:lang w:val="en-US"/>
              </w:rPr>
              <w:br/>
            </w:r>
          </w:p>
        </w:tc>
        <w:tc>
          <w:tcPr>
            <w:tcW w:w="3793" w:type="dxa"/>
          </w:tcPr>
          <w:p w14:paraId="5A683E63" w14:textId="77777777" w:rsidR="00184EF6" w:rsidRPr="00E340B5" w:rsidRDefault="00184EF6" w:rsidP="00AE395A">
            <w:pPr>
              <w:tabs>
                <w:tab w:val="left" w:leader="dot" w:pos="7721"/>
              </w:tabs>
              <w:ind w:right="470"/>
              <w:outlineLvl w:val="0"/>
              <w:rPr>
                <w:rFonts w:eastAsia="Calibri"/>
                <w:lang w:val="en-US"/>
              </w:rPr>
            </w:pPr>
            <w:r w:rsidRPr="00E340B5">
              <w:rPr>
                <w:rFonts w:eastAsia="Calibri"/>
                <w:lang w:val="en-US"/>
              </w:rPr>
              <w:t>Open resource</w:t>
            </w:r>
          </w:p>
        </w:tc>
      </w:tr>
      <w:tr w:rsidR="00184EF6" w:rsidRPr="009E39B6" w14:paraId="0DA8D97E" w14:textId="77777777" w:rsidTr="00AE395A">
        <w:tc>
          <w:tcPr>
            <w:tcW w:w="534" w:type="dxa"/>
          </w:tcPr>
          <w:p w14:paraId="46093808" w14:textId="77777777" w:rsidR="00184EF6" w:rsidRPr="00E340B5" w:rsidRDefault="00184EF6" w:rsidP="00AE395A">
            <w:pPr>
              <w:tabs>
                <w:tab w:val="left" w:leader="dot" w:pos="7721"/>
              </w:tabs>
              <w:ind w:right="470"/>
              <w:outlineLvl w:val="0"/>
              <w:rPr>
                <w:rFonts w:eastAsia="Calibri"/>
                <w:lang w:val="en-US"/>
              </w:rPr>
            </w:pPr>
            <w:r w:rsidRPr="00E340B5">
              <w:rPr>
                <w:rFonts w:eastAsia="Calibri"/>
                <w:lang w:val="en-US"/>
              </w:rPr>
              <w:t>3</w:t>
            </w:r>
          </w:p>
        </w:tc>
        <w:tc>
          <w:tcPr>
            <w:tcW w:w="2409" w:type="dxa"/>
          </w:tcPr>
          <w:p w14:paraId="6AB75E26" w14:textId="77777777" w:rsidR="00184EF6" w:rsidRPr="00E340B5" w:rsidRDefault="00184EF6" w:rsidP="00AE395A">
            <w:pPr>
              <w:tabs>
                <w:tab w:val="left" w:leader="dot" w:pos="7721"/>
              </w:tabs>
              <w:outlineLvl w:val="0"/>
              <w:rPr>
                <w:rFonts w:eastAsia="Calibri"/>
                <w:lang w:val="en-US"/>
              </w:rPr>
            </w:pPr>
            <w:r w:rsidRPr="00E340B5">
              <w:rPr>
                <w:rFonts w:eastAsia="Calibri"/>
                <w:lang w:val="en-US"/>
              </w:rPr>
              <w:t xml:space="preserve">Electronic collection of medical textbooks published by </w:t>
            </w:r>
            <w:r w:rsidRPr="00E340B5">
              <w:rPr>
                <w:lang w:val="en-US"/>
              </w:rPr>
              <w:t>Jaypeedigital</w:t>
            </w:r>
          </w:p>
        </w:tc>
        <w:tc>
          <w:tcPr>
            <w:tcW w:w="2835" w:type="dxa"/>
          </w:tcPr>
          <w:p w14:paraId="17A3D071" w14:textId="77777777" w:rsidR="00184EF6" w:rsidRPr="00E340B5" w:rsidRDefault="00184EF6" w:rsidP="00AE395A">
            <w:pPr>
              <w:ind w:left="33" w:hanging="33"/>
              <w:rPr>
                <w:rFonts w:eastAsia="Calibri"/>
                <w:lang w:val="en-US"/>
              </w:rPr>
            </w:pPr>
            <w:r w:rsidRPr="00E340B5">
              <w:t>www.jaypeedigital.com</w:t>
            </w:r>
          </w:p>
        </w:tc>
        <w:tc>
          <w:tcPr>
            <w:tcW w:w="3793" w:type="dxa"/>
          </w:tcPr>
          <w:p w14:paraId="02804377" w14:textId="77777777" w:rsidR="00184EF6" w:rsidRPr="00E340B5" w:rsidRDefault="00184EF6" w:rsidP="00AE395A">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184EF6" w:rsidRPr="009E39B6" w14:paraId="045E7897" w14:textId="77777777" w:rsidTr="00AE395A">
        <w:tc>
          <w:tcPr>
            <w:tcW w:w="534" w:type="dxa"/>
          </w:tcPr>
          <w:p w14:paraId="21AC5F2A" w14:textId="77777777" w:rsidR="00184EF6" w:rsidRPr="00E340B5" w:rsidRDefault="00184EF6" w:rsidP="00AE395A">
            <w:pPr>
              <w:tabs>
                <w:tab w:val="left" w:leader="dot" w:pos="7721"/>
              </w:tabs>
              <w:ind w:right="470"/>
              <w:outlineLvl w:val="0"/>
              <w:rPr>
                <w:rFonts w:eastAsia="Calibri"/>
                <w:lang w:val="en-US"/>
              </w:rPr>
            </w:pPr>
            <w:r w:rsidRPr="00E340B5">
              <w:rPr>
                <w:rFonts w:eastAsia="Calibri"/>
                <w:lang w:val="en-US"/>
              </w:rPr>
              <w:t>4</w:t>
            </w:r>
          </w:p>
        </w:tc>
        <w:tc>
          <w:tcPr>
            <w:tcW w:w="2409" w:type="dxa"/>
          </w:tcPr>
          <w:p w14:paraId="6CCB9510" w14:textId="77777777" w:rsidR="00184EF6" w:rsidRPr="00E340B5" w:rsidRDefault="00184EF6" w:rsidP="00AE395A">
            <w:pPr>
              <w:tabs>
                <w:tab w:val="left" w:leader="dot" w:pos="7721"/>
              </w:tabs>
              <w:outlineLvl w:val="0"/>
              <w:rPr>
                <w:rFonts w:eastAsia="Calibri"/>
              </w:rPr>
            </w:pPr>
            <w:r w:rsidRPr="00E340B5">
              <w:rPr>
                <w:rFonts w:eastAsia="Calibri"/>
                <w:lang w:val="en-US"/>
              </w:rPr>
              <w:t>PubMed</w:t>
            </w:r>
            <w:r w:rsidRPr="00E340B5">
              <w:rPr>
                <w:rFonts w:eastAsia="Calibri"/>
              </w:rPr>
              <w:t xml:space="preserve"> — англоязычная текстовая база </w:t>
            </w:r>
            <w:r w:rsidRPr="00E340B5">
              <w:rPr>
                <w:rFonts w:eastAsia="Calibri"/>
              </w:rPr>
              <w:lastRenderedPageBreak/>
              <w:t>данных медицинских и биологических публикаций</w:t>
            </w:r>
          </w:p>
        </w:tc>
        <w:tc>
          <w:tcPr>
            <w:tcW w:w="2835" w:type="dxa"/>
          </w:tcPr>
          <w:p w14:paraId="5922799A" w14:textId="77777777" w:rsidR="00184EF6" w:rsidRPr="00E340B5" w:rsidRDefault="00184EF6" w:rsidP="00AE395A">
            <w:pPr>
              <w:ind w:left="33" w:hanging="33"/>
            </w:pPr>
            <w:r w:rsidRPr="00E340B5">
              <w:lastRenderedPageBreak/>
              <w:t>pubmed.ncbi.nlm.nih.gov</w:t>
            </w:r>
          </w:p>
        </w:tc>
        <w:tc>
          <w:tcPr>
            <w:tcW w:w="3793" w:type="dxa"/>
          </w:tcPr>
          <w:p w14:paraId="1A9FED47" w14:textId="77777777" w:rsidR="00184EF6" w:rsidRPr="00E340B5" w:rsidRDefault="00184EF6" w:rsidP="00AE395A">
            <w:pPr>
              <w:tabs>
                <w:tab w:val="left" w:leader="dot" w:pos="7721"/>
              </w:tabs>
              <w:ind w:right="470"/>
              <w:outlineLvl w:val="0"/>
              <w:rPr>
                <w:rFonts w:eastAsia="Calibri"/>
                <w:lang w:val="en-US"/>
              </w:rPr>
            </w:pPr>
            <w:r w:rsidRPr="00E340B5">
              <w:rPr>
                <w:rFonts w:eastAsia="Calibri"/>
                <w:lang w:val="en-US"/>
              </w:rPr>
              <w:t xml:space="preserve">Access from university computers. </w:t>
            </w:r>
            <w:r w:rsidRPr="00E340B5">
              <w:rPr>
                <w:rFonts w:eastAsia="Calibri"/>
                <w:lang w:val="en-US"/>
              </w:rPr>
              <w:br/>
              <w:t xml:space="preserve">Remote access - through </w:t>
            </w:r>
            <w:r w:rsidRPr="00E340B5">
              <w:rPr>
                <w:rFonts w:eastAsia="Calibri"/>
                <w:lang w:val="en-US"/>
              </w:rPr>
              <w:lastRenderedPageBreak/>
              <w:t>personal registration under the IP address of the university</w:t>
            </w:r>
          </w:p>
        </w:tc>
      </w:tr>
      <w:tr w:rsidR="00184EF6" w:rsidRPr="009E39B6" w14:paraId="7B79937F" w14:textId="77777777" w:rsidTr="00AE395A">
        <w:tc>
          <w:tcPr>
            <w:tcW w:w="534" w:type="dxa"/>
          </w:tcPr>
          <w:p w14:paraId="3744EA62" w14:textId="77777777" w:rsidR="00184EF6" w:rsidRPr="00E340B5" w:rsidRDefault="00184EF6" w:rsidP="00AE395A">
            <w:pPr>
              <w:tabs>
                <w:tab w:val="left" w:leader="dot" w:pos="7721"/>
              </w:tabs>
              <w:ind w:right="470"/>
              <w:outlineLvl w:val="0"/>
              <w:rPr>
                <w:rFonts w:eastAsia="Calibri"/>
                <w:lang w:val="en-US"/>
              </w:rPr>
            </w:pPr>
            <w:r w:rsidRPr="00E340B5">
              <w:rPr>
                <w:rFonts w:eastAsia="Calibri"/>
                <w:lang w:val="en-US"/>
              </w:rPr>
              <w:lastRenderedPageBreak/>
              <w:t>5</w:t>
            </w:r>
          </w:p>
        </w:tc>
        <w:tc>
          <w:tcPr>
            <w:tcW w:w="2409" w:type="dxa"/>
          </w:tcPr>
          <w:p w14:paraId="69E08DE9" w14:textId="77777777" w:rsidR="00184EF6" w:rsidRPr="00E340B5" w:rsidRDefault="00184EF6" w:rsidP="00AE395A">
            <w:pPr>
              <w:tabs>
                <w:tab w:val="left" w:leader="dot" w:pos="7721"/>
              </w:tabs>
              <w:outlineLvl w:val="0"/>
              <w:rPr>
                <w:rFonts w:eastAsia="Calibri"/>
                <w:lang w:val="en-US"/>
              </w:rPr>
            </w:pPr>
            <w:r w:rsidRPr="00E340B5">
              <w:t>Консультант</w:t>
            </w:r>
            <w:r w:rsidRPr="00E340B5">
              <w:rPr>
                <w:lang w:val="en-US"/>
              </w:rPr>
              <w:t xml:space="preserve"> </w:t>
            </w:r>
            <w:r w:rsidRPr="00E340B5">
              <w:t>студента</w:t>
            </w:r>
          </w:p>
        </w:tc>
        <w:tc>
          <w:tcPr>
            <w:tcW w:w="2835" w:type="dxa"/>
          </w:tcPr>
          <w:p w14:paraId="66B11B74" w14:textId="77777777" w:rsidR="00184EF6" w:rsidRPr="00E340B5" w:rsidRDefault="00184EF6" w:rsidP="00AE395A">
            <w:pPr>
              <w:ind w:left="33" w:hanging="33"/>
            </w:pPr>
            <w:r w:rsidRPr="00E340B5">
              <w:t>www.studentlibrary.ru/</w:t>
            </w:r>
            <w:r w:rsidRPr="00E340B5">
              <w:br/>
            </w:r>
          </w:p>
        </w:tc>
        <w:tc>
          <w:tcPr>
            <w:tcW w:w="3793" w:type="dxa"/>
          </w:tcPr>
          <w:p w14:paraId="33771BFD" w14:textId="77777777" w:rsidR="00184EF6" w:rsidRPr="00E340B5" w:rsidRDefault="00184EF6" w:rsidP="00AE395A">
            <w:pPr>
              <w:tabs>
                <w:tab w:val="left" w:leader="dot" w:pos="7721"/>
              </w:tabs>
              <w:ind w:right="470"/>
              <w:outlineLvl w:val="0"/>
              <w:rPr>
                <w:rFonts w:eastAsia="Calibri"/>
                <w:lang w:val="en-US"/>
              </w:rPr>
            </w:pPr>
            <w:r w:rsidRPr="00E340B5">
              <w:rPr>
                <w:rFonts w:eastAsia="Calibri"/>
                <w:lang w:val="en-US"/>
              </w:rPr>
              <w:t>Access by the password provided by the library</w:t>
            </w:r>
          </w:p>
        </w:tc>
      </w:tr>
    </w:tbl>
    <w:p w14:paraId="021C6022" w14:textId="77777777" w:rsidR="00184EF6" w:rsidRPr="00E340B5" w:rsidRDefault="00184EF6" w:rsidP="00184EF6">
      <w:pPr>
        <w:shd w:val="clear" w:color="auto" w:fill="FFFFFF"/>
        <w:tabs>
          <w:tab w:val="left" w:leader="dot" w:pos="7721"/>
        </w:tabs>
        <w:ind w:right="470"/>
        <w:jc w:val="both"/>
        <w:outlineLvl w:val="0"/>
        <w:rPr>
          <w:lang w:val="en-US"/>
        </w:rPr>
      </w:pPr>
    </w:p>
    <w:p w14:paraId="15A0A889" w14:textId="77777777" w:rsidR="00184EF6" w:rsidRPr="00E340B5" w:rsidRDefault="00184EF6" w:rsidP="00184EF6">
      <w:pPr>
        <w:shd w:val="clear" w:color="auto" w:fill="FFFFFF"/>
        <w:tabs>
          <w:tab w:val="left" w:leader="dot" w:pos="7721"/>
        </w:tabs>
        <w:spacing w:line="410" w:lineRule="exact"/>
        <w:ind w:right="140"/>
        <w:jc w:val="both"/>
        <w:outlineLvl w:val="0"/>
        <w:rPr>
          <w:b/>
          <w:bCs/>
          <w:spacing w:val="1"/>
          <w:w w:val="101"/>
          <w:lang w:val="en-US"/>
        </w:rPr>
      </w:pPr>
      <w:r w:rsidRPr="00E340B5">
        <w:rPr>
          <w:b/>
          <w:bCs/>
          <w:spacing w:val="1"/>
          <w:w w:val="101"/>
          <w:lang w:val="en-US"/>
        </w:rPr>
        <w:t>8.4. Implementation of e-learning (EL), the use of distance learning technologies (DLT)</w:t>
      </w:r>
    </w:p>
    <w:p w14:paraId="4F6E3B61" w14:textId="77777777" w:rsidR="00184EF6" w:rsidRPr="00E340B5" w:rsidRDefault="00184EF6" w:rsidP="00184EF6">
      <w:pPr>
        <w:shd w:val="clear" w:color="auto" w:fill="FFFFFF"/>
        <w:tabs>
          <w:tab w:val="left" w:leader="dot" w:pos="7721"/>
        </w:tabs>
        <w:ind w:right="-5"/>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38"/>
        <w:gridCol w:w="3373"/>
        <w:gridCol w:w="3226"/>
      </w:tblGrid>
      <w:tr w:rsidR="00184EF6" w:rsidRPr="00E340B5" w14:paraId="54954F6F" w14:textId="77777777" w:rsidTr="00AE395A">
        <w:tc>
          <w:tcPr>
            <w:tcW w:w="534" w:type="dxa"/>
          </w:tcPr>
          <w:p w14:paraId="52E8DE24" w14:textId="77777777" w:rsidR="00184EF6" w:rsidRPr="00E340B5" w:rsidRDefault="00184EF6" w:rsidP="00AE395A">
            <w:pPr>
              <w:tabs>
                <w:tab w:val="left" w:leader="dot" w:pos="7721"/>
              </w:tabs>
              <w:ind w:right="470"/>
              <w:jc w:val="both"/>
              <w:outlineLvl w:val="0"/>
              <w:rPr>
                <w:rFonts w:eastAsia="Calibri"/>
              </w:rPr>
            </w:pPr>
            <w:r w:rsidRPr="00E340B5">
              <w:rPr>
                <w:rFonts w:eastAsia="Calibri"/>
              </w:rPr>
              <w:t>№</w:t>
            </w:r>
          </w:p>
        </w:tc>
        <w:tc>
          <w:tcPr>
            <w:tcW w:w="2438" w:type="dxa"/>
          </w:tcPr>
          <w:p w14:paraId="4A9EE61E" w14:textId="77777777" w:rsidR="00184EF6" w:rsidRPr="00E340B5" w:rsidRDefault="00184EF6" w:rsidP="00AE395A">
            <w:pPr>
              <w:tabs>
                <w:tab w:val="left" w:pos="2727"/>
                <w:tab w:val="left" w:leader="dot" w:pos="7721"/>
              </w:tabs>
              <w:ind w:right="175"/>
              <w:jc w:val="both"/>
              <w:outlineLvl w:val="0"/>
              <w:rPr>
                <w:rFonts w:eastAsia="Calibri"/>
              </w:rPr>
            </w:pPr>
            <w:r w:rsidRPr="00E340B5">
              <w:rPr>
                <w:rFonts w:eastAsia="Calibri"/>
                <w:lang w:val="en-US"/>
              </w:rPr>
              <w:t>Platform of EL DLT</w:t>
            </w:r>
          </w:p>
        </w:tc>
        <w:tc>
          <w:tcPr>
            <w:tcW w:w="3373" w:type="dxa"/>
          </w:tcPr>
          <w:p w14:paraId="4CEEDAF9" w14:textId="77777777" w:rsidR="00184EF6" w:rsidRPr="00E340B5" w:rsidRDefault="00184EF6" w:rsidP="00AE395A">
            <w:pPr>
              <w:tabs>
                <w:tab w:val="left" w:leader="dot" w:pos="7721"/>
              </w:tabs>
              <w:ind w:right="33"/>
              <w:jc w:val="both"/>
              <w:outlineLvl w:val="0"/>
              <w:rPr>
                <w:rFonts w:eastAsia="Calibri"/>
                <w:lang w:val="en-US"/>
              </w:rPr>
            </w:pPr>
            <w:r w:rsidRPr="00E340B5">
              <w:rPr>
                <w:rFonts w:eastAsia="Calibri"/>
                <w:lang w:val="en-US"/>
              </w:rPr>
              <w:t>Name of the e-course, authors, URL address</w:t>
            </w:r>
          </w:p>
        </w:tc>
        <w:tc>
          <w:tcPr>
            <w:tcW w:w="3226" w:type="dxa"/>
          </w:tcPr>
          <w:p w14:paraId="025366A4" w14:textId="77777777" w:rsidR="00184EF6" w:rsidRPr="00E340B5" w:rsidRDefault="00184EF6" w:rsidP="00AE395A">
            <w:pPr>
              <w:tabs>
                <w:tab w:val="left" w:leader="dot" w:pos="7721"/>
              </w:tabs>
              <w:ind w:right="141"/>
              <w:jc w:val="both"/>
              <w:outlineLvl w:val="0"/>
              <w:rPr>
                <w:rFonts w:eastAsia="Calibri"/>
              </w:rPr>
            </w:pPr>
            <w:r w:rsidRPr="00E340B5">
              <w:rPr>
                <w:rFonts w:eastAsia="Calibri"/>
              </w:rPr>
              <w:t>E-course implementation model</w:t>
            </w:r>
          </w:p>
        </w:tc>
      </w:tr>
      <w:tr w:rsidR="00184EF6" w:rsidRPr="009E39B6" w14:paraId="71AD9E0F" w14:textId="77777777" w:rsidTr="00AE395A">
        <w:tc>
          <w:tcPr>
            <w:tcW w:w="534" w:type="dxa"/>
          </w:tcPr>
          <w:p w14:paraId="7F153575" w14:textId="77777777" w:rsidR="00184EF6" w:rsidRPr="00E340B5" w:rsidRDefault="00184EF6" w:rsidP="00AE395A">
            <w:pPr>
              <w:tabs>
                <w:tab w:val="left" w:leader="dot" w:pos="7721"/>
              </w:tabs>
              <w:ind w:right="470"/>
              <w:outlineLvl w:val="0"/>
              <w:rPr>
                <w:rFonts w:eastAsia="Calibri"/>
                <w:lang w:val="en-US"/>
              </w:rPr>
            </w:pPr>
            <w:r w:rsidRPr="00E340B5">
              <w:rPr>
                <w:rFonts w:eastAsia="Calibri"/>
                <w:lang w:val="en-US"/>
              </w:rPr>
              <w:t>2</w:t>
            </w:r>
          </w:p>
        </w:tc>
        <w:tc>
          <w:tcPr>
            <w:tcW w:w="2438" w:type="dxa"/>
          </w:tcPr>
          <w:p w14:paraId="6BB0BC11" w14:textId="77777777" w:rsidR="00184EF6" w:rsidRPr="00E340B5" w:rsidRDefault="00184EF6" w:rsidP="00AE395A">
            <w:pPr>
              <w:tabs>
                <w:tab w:val="left" w:leader="dot" w:pos="7721"/>
              </w:tabs>
              <w:ind w:right="470"/>
              <w:jc w:val="center"/>
              <w:outlineLvl w:val="0"/>
              <w:rPr>
                <w:rFonts w:eastAsia="Calibri"/>
                <w:lang w:val="en-US"/>
              </w:rPr>
            </w:pPr>
            <w:r w:rsidRPr="00E340B5">
              <w:rPr>
                <w:rFonts w:eastAsia="Calibri"/>
                <w:lang w:val="en-US"/>
              </w:rPr>
              <w:t>Moodle</w:t>
            </w:r>
          </w:p>
        </w:tc>
        <w:tc>
          <w:tcPr>
            <w:tcW w:w="3373" w:type="dxa"/>
          </w:tcPr>
          <w:p w14:paraId="762BCE09" w14:textId="77777777" w:rsidR="00184EF6" w:rsidRPr="00E340B5" w:rsidRDefault="00184EF6" w:rsidP="00AE395A">
            <w:pPr>
              <w:pStyle w:val="10"/>
              <w:shd w:val="clear" w:color="auto" w:fill="FFFFFF"/>
              <w:spacing w:before="0"/>
              <w:rPr>
                <w:rFonts w:ascii="Times New Roman" w:eastAsia="Calibri" w:hAnsi="Times New Roman"/>
                <w:b/>
                <w:bCs/>
                <w:sz w:val="24"/>
                <w:szCs w:val="24"/>
                <w:lang w:val="en-US"/>
              </w:rPr>
            </w:pPr>
            <w:r w:rsidRPr="00E340B5">
              <w:rPr>
                <w:rFonts w:ascii="Times New Roman" w:eastAsia="Calibri" w:hAnsi="Times New Roman"/>
                <w:sz w:val="24"/>
                <w:szCs w:val="24"/>
                <w:lang w:val="en-US"/>
              </w:rPr>
              <w:t>"3-6 courses General medicine Internal medicine, endocrinology"</w:t>
            </w:r>
          </w:p>
          <w:p w14:paraId="098C24D6" w14:textId="77777777" w:rsidR="00184EF6" w:rsidRPr="00E340B5" w:rsidRDefault="00184EF6" w:rsidP="00AE395A">
            <w:pPr>
              <w:rPr>
                <w:rFonts w:eastAsia="Calibri"/>
                <w:lang w:val="en-US"/>
              </w:rPr>
            </w:pPr>
            <w:hyperlink r:id="rId15" w:history="1">
              <w:r w:rsidRPr="00E340B5">
                <w:rPr>
                  <w:rStyle w:val="afa"/>
                  <w:rFonts w:eastAsia="Calibri"/>
                  <w:color w:val="auto"/>
                  <w:lang w:val="en-US"/>
                </w:rPr>
                <w:t>https://edu.nsmu.ru/course/view.php?id=14187</w:t>
              </w:r>
            </w:hyperlink>
            <w:r w:rsidRPr="00E340B5">
              <w:rPr>
                <w:rFonts w:eastAsia="Calibri"/>
                <w:lang w:val="en-US"/>
              </w:rPr>
              <w:t xml:space="preserve"> </w:t>
            </w:r>
          </w:p>
          <w:p w14:paraId="606DD911" w14:textId="77777777" w:rsidR="00184EF6" w:rsidRPr="00E340B5" w:rsidRDefault="00184EF6" w:rsidP="00AE395A">
            <w:pPr>
              <w:rPr>
                <w:rFonts w:eastAsia="Calibri"/>
                <w:lang w:val="en-US"/>
              </w:rPr>
            </w:pPr>
            <w:r w:rsidRPr="00E340B5">
              <w:rPr>
                <w:rFonts w:eastAsia="Calibri"/>
                <w:lang w:val="en-US"/>
              </w:rPr>
              <w:t>Authors: the teaching staff of the Dpt. of Faculty therapy and of the Dpt. of Hospital therapy and endocrinology</w:t>
            </w:r>
          </w:p>
        </w:tc>
        <w:tc>
          <w:tcPr>
            <w:tcW w:w="3226" w:type="dxa"/>
          </w:tcPr>
          <w:p w14:paraId="712D4B46" w14:textId="77777777" w:rsidR="00184EF6" w:rsidRPr="00E340B5" w:rsidRDefault="00184EF6" w:rsidP="00AE395A">
            <w:pPr>
              <w:tabs>
                <w:tab w:val="left" w:leader="dot" w:pos="7721"/>
              </w:tabs>
              <w:ind w:right="470"/>
              <w:outlineLvl w:val="0"/>
              <w:rPr>
                <w:rFonts w:eastAsia="Calibri"/>
                <w:lang w:val="en-US"/>
              </w:rPr>
            </w:pPr>
            <w:r w:rsidRPr="00E340B5">
              <w:rPr>
                <w:rFonts w:eastAsia="Calibri"/>
                <w:lang w:val="en-US"/>
              </w:rPr>
              <w:t>On-line and distant education</w:t>
            </w:r>
          </w:p>
        </w:tc>
      </w:tr>
    </w:tbl>
    <w:p w14:paraId="2C95995D" w14:textId="77777777" w:rsidR="00184EF6" w:rsidRPr="00E340B5" w:rsidRDefault="00184EF6" w:rsidP="00184EF6">
      <w:pPr>
        <w:shd w:val="clear" w:color="auto" w:fill="FFFFFF"/>
        <w:tabs>
          <w:tab w:val="left" w:leader="dot" w:pos="7721"/>
        </w:tabs>
        <w:ind w:right="-5"/>
        <w:jc w:val="both"/>
        <w:outlineLvl w:val="0"/>
        <w:rPr>
          <w:lang w:val="en-US"/>
        </w:rPr>
      </w:pPr>
    </w:p>
    <w:p w14:paraId="02295EA1" w14:textId="77777777" w:rsidR="00184EF6" w:rsidRPr="00E340B5" w:rsidRDefault="00184EF6" w:rsidP="00184EF6">
      <w:pPr>
        <w:shd w:val="clear" w:color="auto" w:fill="FFFFFF"/>
        <w:tabs>
          <w:tab w:val="left" w:leader="dot" w:pos="7721"/>
        </w:tabs>
        <w:ind w:right="470"/>
        <w:jc w:val="both"/>
        <w:rPr>
          <w:lang w:val="en-US"/>
        </w:rPr>
      </w:pPr>
    </w:p>
    <w:p w14:paraId="081FF1CD" w14:textId="77777777" w:rsidR="00184EF6" w:rsidRPr="00E340B5" w:rsidRDefault="00184EF6" w:rsidP="00184EF6">
      <w:pPr>
        <w:jc w:val="both"/>
        <w:rPr>
          <w:b/>
          <w:lang w:val="en-US"/>
        </w:rPr>
      </w:pPr>
      <w:r w:rsidRPr="00E340B5">
        <w:rPr>
          <w:b/>
          <w:lang w:val="en-US"/>
        </w:rPr>
        <w:t>9. List of questions and tasks for independent work, including using the possibilities of e-learning, distance learning technologies</w:t>
      </w:r>
    </w:p>
    <w:tbl>
      <w:tblPr>
        <w:tblW w:w="9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03"/>
        <w:gridCol w:w="5067"/>
      </w:tblGrid>
      <w:tr w:rsidR="00184EF6" w:rsidRPr="009E39B6" w14:paraId="309F0B9C" w14:textId="77777777" w:rsidTr="00AE395A">
        <w:tc>
          <w:tcPr>
            <w:tcW w:w="4503" w:type="dxa"/>
            <w:tcBorders>
              <w:top w:val="single" w:sz="4" w:space="0" w:color="auto"/>
              <w:left w:val="single" w:sz="4" w:space="0" w:color="auto"/>
              <w:bottom w:val="single" w:sz="4" w:space="0" w:color="auto"/>
              <w:right w:val="single" w:sz="4" w:space="0" w:color="auto"/>
            </w:tcBorders>
            <w:hideMark/>
          </w:tcPr>
          <w:p w14:paraId="4C8BF880" w14:textId="77777777" w:rsidR="00184EF6" w:rsidRPr="00E340B5" w:rsidRDefault="00184EF6" w:rsidP="00AE395A">
            <w:pPr>
              <w:widowControl w:val="0"/>
              <w:tabs>
                <w:tab w:val="left" w:leader="dot" w:pos="7721"/>
              </w:tabs>
              <w:autoSpaceDE w:val="0"/>
              <w:autoSpaceDN w:val="0"/>
              <w:adjustRightInd w:val="0"/>
              <w:ind w:right="470"/>
              <w:rPr>
                <w:w w:val="101"/>
                <w:lang w:val="en-US"/>
              </w:rPr>
            </w:pPr>
            <w:r w:rsidRPr="00E340B5">
              <w:rPr>
                <w:w w:val="101"/>
                <w:lang w:val="en-US"/>
              </w:rPr>
              <w:t>Sections and topics for self-study</w:t>
            </w:r>
          </w:p>
        </w:tc>
        <w:tc>
          <w:tcPr>
            <w:tcW w:w="5067" w:type="dxa"/>
            <w:tcBorders>
              <w:top w:val="single" w:sz="4" w:space="0" w:color="auto"/>
              <w:left w:val="single" w:sz="4" w:space="0" w:color="auto"/>
              <w:bottom w:val="single" w:sz="4" w:space="0" w:color="auto"/>
              <w:right w:val="single" w:sz="4" w:space="0" w:color="auto"/>
            </w:tcBorders>
          </w:tcPr>
          <w:p w14:paraId="30C92BB8" w14:textId="77777777" w:rsidR="00184EF6" w:rsidRPr="00E340B5" w:rsidRDefault="00184EF6" w:rsidP="00AE395A">
            <w:pPr>
              <w:widowControl w:val="0"/>
              <w:shd w:val="clear" w:color="auto" w:fill="FFFFFF"/>
              <w:tabs>
                <w:tab w:val="left" w:leader="dot" w:pos="7721"/>
              </w:tabs>
              <w:autoSpaceDE w:val="0"/>
              <w:autoSpaceDN w:val="0"/>
              <w:adjustRightInd w:val="0"/>
              <w:ind w:right="470"/>
              <w:rPr>
                <w:w w:val="101"/>
                <w:lang w:val="en-US"/>
              </w:rPr>
            </w:pPr>
            <w:r w:rsidRPr="00E340B5">
              <w:rPr>
                <w:w w:val="101"/>
                <w:lang w:val="en-US"/>
              </w:rPr>
              <w:t>Types and content of independent work</w:t>
            </w:r>
          </w:p>
        </w:tc>
      </w:tr>
      <w:tr w:rsidR="00184EF6" w:rsidRPr="009E39B6" w14:paraId="7E9F6A32" w14:textId="77777777" w:rsidTr="00AE395A">
        <w:trPr>
          <w:trHeight w:val="1124"/>
        </w:trPr>
        <w:tc>
          <w:tcPr>
            <w:tcW w:w="4503" w:type="dxa"/>
            <w:tcBorders>
              <w:top w:val="single" w:sz="4" w:space="0" w:color="auto"/>
              <w:left w:val="single" w:sz="4" w:space="0" w:color="auto"/>
              <w:bottom w:val="single" w:sz="4" w:space="0" w:color="auto"/>
              <w:right w:val="single" w:sz="4" w:space="0" w:color="auto"/>
            </w:tcBorders>
          </w:tcPr>
          <w:p w14:paraId="608D2A60" w14:textId="77777777" w:rsidR="00184EF6" w:rsidRPr="00E340B5" w:rsidRDefault="00184EF6" w:rsidP="00AE395A">
            <w:pPr>
              <w:spacing w:line="276" w:lineRule="auto"/>
              <w:rPr>
                <w:rFonts w:eastAsiaTheme="minorEastAsia"/>
                <w:lang w:val="en-US"/>
              </w:rPr>
            </w:pPr>
            <w:r w:rsidRPr="00E340B5">
              <w:rPr>
                <w:rFonts w:eastAsiaTheme="minorEastAsia"/>
                <w:lang w:val="en-US"/>
              </w:rPr>
              <w:t>Work in SDO Moodle, e-course 3-6 course of General medicine "Internal medicine, endocrinology", module "Endocrinology".</w:t>
            </w:r>
          </w:p>
        </w:tc>
        <w:tc>
          <w:tcPr>
            <w:tcW w:w="5067" w:type="dxa"/>
            <w:tcBorders>
              <w:top w:val="single" w:sz="4" w:space="0" w:color="auto"/>
              <w:left w:val="single" w:sz="4" w:space="0" w:color="auto"/>
              <w:bottom w:val="single" w:sz="4" w:space="0" w:color="auto"/>
              <w:right w:val="single" w:sz="4" w:space="0" w:color="auto"/>
            </w:tcBorders>
          </w:tcPr>
          <w:p w14:paraId="229F8263" w14:textId="77777777" w:rsidR="00184EF6" w:rsidRPr="00E340B5" w:rsidRDefault="00184EF6" w:rsidP="00AE395A">
            <w:pPr>
              <w:spacing w:line="276" w:lineRule="auto"/>
              <w:rPr>
                <w:rFonts w:eastAsiaTheme="minorEastAsia"/>
                <w:w w:val="101"/>
                <w:lang w:val="en-US"/>
              </w:rPr>
            </w:pPr>
            <w:r w:rsidRPr="00E340B5">
              <w:rPr>
                <w:rFonts w:eastAsiaTheme="minorEastAsia"/>
                <w:w w:val="101"/>
                <w:lang w:val="en-US"/>
              </w:rPr>
              <w:t>Completing test tasks (required).</w:t>
            </w:r>
          </w:p>
          <w:p w14:paraId="5C59DDD0" w14:textId="77777777" w:rsidR="00184EF6" w:rsidRPr="00E340B5" w:rsidRDefault="00184EF6" w:rsidP="00AE395A">
            <w:pPr>
              <w:spacing w:line="276" w:lineRule="auto"/>
              <w:rPr>
                <w:rFonts w:eastAsiaTheme="minorEastAsia"/>
                <w:w w:val="101"/>
                <w:lang w:val="en-US"/>
              </w:rPr>
            </w:pPr>
            <w:r w:rsidRPr="00E340B5">
              <w:rPr>
                <w:rFonts w:eastAsiaTheme="minorEastAsia"/>
                <w:w w:val="101"/>
                <w:lang w:val="en-US"/>
              </w:rPr>
              <w:t>Reading and analyzing the textbook material, textbooks (links are placed in the relevant sections).</w:t>
            </w:r>
          </w:p>
        </w:tc>
      </w:tr>
      <w:tr w:rsidR="00184EF6" w:rsidRPr="009E39B6" w14:paraId="4AAD4993" w14:textId="77777777" w:rsidTr="00AE395A">
        <w:tc>
          <w:tcPr>
            <w:tcW w:w="4503" w:type="dxa"/>
            <w:tcBorders>
              <w:top w:val="single" w:sz="4" w:space="0" w:color="auto"/>
              <w:left w:val="single" w:sz="4" w:space="0" w:color="auto"/>
              <w:bottom w:val="single" w:sz="4" w:space="0" w:color="auto"/>
              <w:right w:val="single" w:sz="4" w:space="0" w:color="auto"/>
            </w:tcBorders>
          </w:tcPr>
          <w:p w14:paraId="44BA071C" w14:textId="77777777" w:rsidR="00184EF6" w:rsidRPr="00E340B5" w:rsidRDefault="00184EF6" w:rsidP="00AE395A">
            <w:pPr>
              <w:spacing w:line="276" w:lineRule="auto"/>
              <w:rPr>
                <w:rFonts w:eastAsiaTheme="minorEastAsia"/>
                <w:lang w:val="en-US"/>
              </w:rPr>
            </w:pPr>
            <w:r w:rsidRPr="00E340B5">
              <w:rPr>
                <w:rFonts w:eastAsiaTheme="minorEastAsia"/>
                <w:lang w:val="en-US"/>
              </w:rPr>
              <w:t>Preparation of a staged epicrisis of the supervised patient</w:t>
            </w:r>
          </w:p>
        </w:tc>
        <w:tc>
          <w:tcPr>
            <w:tcW w:w="5067" w:type="dxa"/>
            <w:tcBorders>
              <w:top w:val="single" w:sz="4" w:space="0" w:color="auto"/>
              <w:left w:val="single" w:sz="4" w:space="0" w:color="auto"/>
              <w:bottom w:val="single" w:sz="4" w:space="0" w:color="auto"/>
              <w:right w:val="single" w:sz="4" w:space="0" w:color="auto"/>
            </w:tcBorders>
          </w:tcPr>
          <w:p w14:paraId="2FAF9C42" w14:textId="77777777" w:rsidR="00184EF6" w:rsidRPr="00E340B5" w:rsidRDefault="00184EF6" w:rsidP="00AE395A">
            <w:pPr>
              <w:widowControl w:val="0"/>
              <w:autoSpaceDE w:val="0"/>
              <w:autoSpaceDN w:val="0"/>
              <w:adjustRightInd w:val="0"/>
              <w:rPr>
                <w:lang w:val="en-US"/>
              </w:rPr>
            </w:pPr>
            <w:r w:rsidRPr="00E340B5">
              <w:rPr>
                <w:lang w:val="en-US"/>
              </w:rPr>
              <w:t>The design of a staged epicrisis using Microsoft Office</w:t>
            </w:r>
          </w:p>
          <w:p w14:paraId="7F0A56B5" w14:textId="77777777" w:rsidR="00184EF6" w:rsidRPr="00E340B5" w:rsidRDefault="00184EF6" w:rsidP="00AE395A">
            <w:pPr>
              <w:widowControl w:val="0"/>
              <w:autoSpaceDE w:val="0"/>
              <w:autoSpaceDN w:val="0"/>
              <w:adjustRightInd w:val="0"/>
              <w:rPr>
                <w:lang w:val="en-US"/>
              </w:rPr>
            </w:pPr>
            <w:r w:rsidRPr="00E340B5">
              <w:rPr>
                <w:lang w:val="en-US"/>
              </w:rPr>
              <w:t>Preparation for the protection of the stage epicrisis.</w:t>
            </w:r>
          </w:p>
        </w:tc>
      </w:tr>
    </w:tbl>
    <w:p w14:paraId="74EC74ED" w14:textId="77777777" w:rsidR="00184EF6" w:rsidRPr="00E340B5" w:rsidRDefault="00184EF6" w:rsidP="00184EF6">
      <w:pPr>
        <w:jc w:val="both"/>
        <w:rPr>
          <w:b/>
          <w:lang w:val="en-US"/>
        </w:rPr>
      </w:pPr>
    </w:p>
    <w:p w14:paraId="2E4E90D9" w14:textId="77777777" w:rsidR="00184EF6" w:rsidRPr="00E340B5" w:rsidRDefault="00184EF6" w:rsidP="00184EF6">
      <w:pPr>
        <w:shd w:val="clear" w:color="auto" w:fill="FFFFFF"/>
        <w:tabs>
          <w:tab w:val="left" w:leader="dot" w:pos="7721"/>
        </w:tabs>
        <w:ind w:right="470"/>
        <w:contextualSpacing/>
        <w:jc w:val="both"/>
        <w:rPr>
          <w:b/>
          <w:bCs/>
          <w:w w:val="101"/>
          <w:lang w:val="en-US"/>
        </w:rPr>
      </w:pPr>
    </w:p>
    <w:p w14:paraId="1717AC47" w14:textId="77777777" w:rsidR="00184EF6" w:rsidRPr="00E340B5" w:rsidRDefault="00184EF6" w:rsidP="00184EF6">
      <w:pPr>
        <w:jc w:val="both"/>
        <w:rPr>
          <w:bCs/>
          <w:lang w:val="en-US"/>
        </w:rPr>
      </w:pPr>
    </w:p>
    <w:p w14:paraId="0238D24C" w14:textId="77777777" w:rsidR="00184EF6" w:rsidRPr="00E340B5" w:rsidRDefault="00184EF6" w:rsidP="00184EF6">
      <w:pPr>
        <w:jc w:val="both"/>
        <w:rPr>
          <w:b/>
          <w:lang w:val="en-US"/>
        </w:rPr>
      </w:pPr>
    </w:p>
    <w:p w14:paraId="58E8716B" w14:textId="77777777" w:rsidR="00184EF6" w:rsidRPr="00E340B5" w:rsidRDefault="00184EF6" w:rsidP="00184EF6">
      <w:pPr>
        <w:jc w:val="both"/>
        <w:rPr>
          <w:b/>
          <w:lang w:val="en-US"/>
        </w:rPr>
      </w:pPr>
      <w:r w:rsidRPr="00E340B5">
        <w:rPr>
          <w:b/>
          <w:lang w:val="en-US"/>
        </w:rPr>
        <w:t xml:space="preserve">Clinical practical lesson No. 3. </w:t>
      </w:r>
    </w:p>
    <w:p w14:paraId="6853FE79" w14:textId="77777777" w:rsidR="00184EF6" w:rsidRPr="00E340B5" w:rsidRDefault="00184EF6" w:rsidP="00184EF6">
      <w:pPr>
        <w:jc w:val="both"/>
        <w:rPr>
          <w:b/>
          <w:i/>
          <w:iCs/>
          <w:lang w:val="en-US"/>
        </w:rPr>
      </w:pPr>
      <w:r w:rsidRPr="00E340B5">
        <w:rPr>
          <w:b/>
          <w:i/>
          <w:iCs/>
          <w:lang w:val="en-US"/>
        </w:rPr>
        <w:t>The topic of the lesson is "Hypothalamic-pituitary diseases".</w:t>
      </w:r>
    </w:p>
    <w:p w14:paraId="79564850" w14:textId="77777777" w:rsidR="00184EF6" w:rsidRPr="00E340B5" w:rsidRDefault="00184EF6" w:rsidP="00184EF6">
      <w:pPr>
        <w:jc w:val="both"/>
        <w:rPr>
          <w:bCs/>
          <w:lang w:val="en-US"/>
        </w:rPr>
      </w:pPr>
    </w:p>
    <w:p w14:paraId="7E211587" w14:textId="77777777" w:rsidR="00184EF6" w:rsidRPr="00E340B5" w:rsidRDefault="00184EF6" w:rsidP="00184EF6">
      <w:pPr>
        <w:jc w:val="both"/>
        <w:rPr>
          <w:bCs/>
          <w:lang w:val="en-US"/>
        </w:rPr>
      </w:pPr>
      <w:r w:rsidRPr="00E340B5">
        <w:rPr>
          <w:b/>
          <w:lang w:val="en-US"/>
        </w:rPr>
        <w:t>The purpose of the lesson</w:t>
      </w:r>
      <w:r w:rsidRPr="00E340B5">
        <w:rPr>
          <w:bCs/>
          <w:lang w:val="en-US"/>
        </w:rPr>
        <w:t xml:space="preserve">: to prepare students to carry out professional activities in the field of diagnosis of hypothalamic-pituitary diseases. </w:t>
      </w:r>
    </w:p>
    <w:p w14:paraId="5643CE9B" w14:textId="77777777" w:rsidR="00184EF6" w:rsidRPr="00E340B5" w:rsidRDefault="00184EF6" w:rsidP="00184EF6">
      <w:pPr>
        <w:jc w:val="both"/>
        <w:rPr>
          <w:bCs/>
          <w:lang w:val="en-US"/>
        </w:rPr>
      </w:pPr>
    </w:p>
    <w:p w14:paraId="025A062D" w14:textId="77777777" w:rsidR="00184EF6" w:rsidRPr="00E340B5" w:rsidRDefault="00184EF6" w:rsidP="00184EF6">
      <w:pPr>
        <w:jc w:val="both"/>
        <w:rPr>
          <w:b/>
          <w:lang w:val="en-US"/>
        </w:rPr>
      </w:pPr>
      <w:r w:rsidRPr="00E340B5">
        <w:rPr>
          <w:b/>
          <w:lang w:val="en-US"/>
        </w:rPr>
        <w:t>1. Objectives of the lesson:</w:t>
      </w:r>
    </w:p>
    <w:p w14:paraId="52AB951C" w14:textId="77777777" w:rsidR="00184EF6" w:rsidRPr="00E340B5" w:rsidRDefault="00184EF6" w:rsidP="00184EF6">
      <w:pPr>
        <w:jc w:val="both"/>
        <w:rPr>
          <w:bCs/>
          <w:lang w:val="en-US"/>
        </w:rPr>
      </w:pPr>
      <w:r w:rsidRPr="00E340B5">
        <w:rPr>
          <w:bCs/>
          <w:lang w:val="en-US"/>
        </w:rPr>
        <w:t>• to form theoretical knowledge in the field of etiology, pathogenesis, clinical picture, diagnostic methods, approaches to the treatment of major hypothalamic-pituitary diseases;</w:t>
      </w:r>
    </w:p>
    <w:p w14:paraId="1B8425D3" w14:textId="77777777" w:rsidR="00184EF6" w:rsidRPr="00E340B5" w:rsidRDefault="00184EF6" w:rsidP="00184EF6">
      <w:pPr>
        <w:jc w:val="both"/>
        <w:rPr>
          <w:bCs/>
          <w:lang w:val="en-US"/>
        </w:rPr>
      </w:pPr>
      <w:r w:rsidRPr="00E340B5">
        <w:rPr>
          <w:bCs/>
          <w:lang w:val="en-US"/>
        </w:rPr>
        <w:t xml:space="preserve">• to develop skills in the field of evaluation of clinical data, laboratory and instrumental diagnostic methods, differential diagnosis, preliminary diagnosis, determination of treatment approaches for major hypothalamic-pituitary diseases; </w:t>
      </w:r>
    </w:p>
    <w:p w14:paraId="37ABC12E" w14:textId="77777777" w:rsidR="00184EF6" w:rsidRPr="00E340B5" w:rsidRDefault="00184EF6" w:rsidP="00184EF6">
      <w:pPr>
        <w:jc w:val="both"/>
        <w:rPr>
          <w:bCs/>
          <w:lang w:val="en-US"/>
        </w:rPr>
      </w:pPr>
      <w:r w:rsidRPr="00E340B5">
        <w:rPr>
          <w:bCs/>
          <w:lang w:val="en-US"/>
        </w:rPr>
        <w:t>• to develop the skills of clinical examination of patients, interpretation of laboratory and instrumental diagnostic methods, formulation and justification of preliminary clinical diagnosis of major hypothalamic-pituitary diseases;</w:t>
      </w:r>
    </w:p>
    <w:p w14:paraId="531EDE06" w14:textId="77777777" w:rsidR="00184EF6" w:rsidRPr="00E340B5" w:rsidRDefault="00184EF6" w:rsidP="00184EF6">
      <w:pPr>
        <w:jc w:val="both"/>
        <w:rPr>
          <w:bCs/>
          <w:lang w:val="en-US"/>
        </w:rPr>
      </w:pPr>
      <w:r w:rsidRPr="00E340B5">
        <w:rPr>
          <w:bCs/>
          <w:lang w:val="en-US"/>
        </w:rPr>
        <w:lastRenderedPageBreak/>
        <w:t>• improve the skills of registration of medical records of outpatient and inpatient patients;</w:t>
      </w:r>
    </w:p>
    <w:p w14:paraId="62385DA0" w14:textId="77777777" w:rsidR="00184EF6" w:rsidRPr="00E340B5" w:rsidRDefault="00184EF6" w:rsidP="00184EF6">
      <w:pPr>
        <w:jc w:val="both"/>
        <w:rPr>
          <w:bCs/>
          <w:lang w:val="en-US"/>
        </w:rPr>
      </w:pPr>
      <w:r w:rsidRPr="00E340B5">
        <w:rPr>
          <w:bCs/>
          <w:lang w:val="en-US"/>
        </w:rPr>
        <w:t>• to improve the skills of using information systems in the field of healthcare and the Internet information and telecommunications network in their work.</w:t>
      </w:r>
    </w:p>
    <w:p w14:paraId="276CADF9" w14:textId="77777777" w:rsidR="00184EF6" w:rsidRPr="00E340B5" w:rsidRDefault="00184EF6" w:rsidP="00184EF6">
      <w:pPr>
        <w:jc w:val="both"/>
        <w:rPr>
          <w:bCs/>
          <w:lang w:val="en-US"/>
        </w:rPr>
      </w:pPr>
    </w:p>
    <w:p w14:paraId="0F5B040C" w14:textId="77777777" w:rsidR="00184EF6" w:rsidRPr="00E340B5" w:rsidRDefault="00184EF6" w:rsidP="00184EF6">
      <w:pPr>
        <w:jc w:val="both"/>
        <w:rPr>
          <w:b/>
          <w:lang w:val="en-US"/>
        </w:rPr>
      </w:pPr>
      <w:r w:rsidRPr="00E340B5">
        <w:rPr>
          <w:b/>
          <w:lang w:val="en-US"/>
        </w:rPr>
        <w:t>2. The basic concepts that must be learned in the process of studying the topic (glossary):</w:t>
      </w:r>
    </w:p>
    <w:p w14:paraId="31B70AFD" w14:textId="77777777" w:rsidR="00184EF6" w:rsidRPr="00E340B5" w:rsidRDefault="00184EF6" w:rsidP="00184EF6">
      <w:pPr>
        <w:jc w:val="both"/>
        <w:rPr>
          <w:bCs/>
          <w:lang w:val="en-US"/>
        </w:rPr>
      </w:pPr>
      <w:r w:rsidRPr="00E340B5">
        <w:rPr>
          <w:bCs/>
          <w:lang w:val="en-US"/>
        </w:rPr>
        <w:t>1. Pituitary macroadenoma is a benign tumor from the cells of the adenohypophysis, whose diameter exceeds 10 mm, with the possible development of compression of neighboring structures.</w:t>
      </w:r>
    </w:p>
    <w:p w14:paraId="562D6274" w14:textId="77777777" w:rsidR="00184EF6" w:rsidRPr="00E340B5" w:rsidRDefault="00184EF6" w:rsidP="00184EF6">
      <w:pPr>
        <w:jc w:val="both"/>
        <w:rPr>
          <w:bCs/>
          <w:lang w:val="en-US"/>
        </w:rPr>
      </w:pPr>
      <w:r w:rsidRPr="00E340B5">
        <w:rPr>
          <w:bCs/>
          <w:lang w:val="en-US"/>
        </w:rPr>
        <w:t>2. Pituitary microadenoma is a benign tumor from the cells of the adenohypophysis, whose diameter does not exceed 10 mm.</w:t>
      </w:r>
    </w:p>
    <w:p w14:paraId="2626CE1D" w14:textId="77777777" w:rsidR="00184EF6" w:rsidRPr="00E340B5" w:rsidRDefault="00184EF6" w:rsidP="00184EF6">
      <w:pPr>
        <w:jc w:val="both"/>
        <w:rPr>
          <w:bCs/>
          <w:lang w:val="en-US"/>
        </w:rPr>
      </w:pPr>
      <w:r w:rsidRPr="00E340B5">
        <w:rPr>
          <w:bCs/>
          <w:lang w:val="en-US"/>
        </w:rPr>
        <w:t xml:space="preserve">3. Acromegaly is a severe neuroendocrine disease caused by chronic hyperproduction of growth hormone (somatotropin, STH) in individuals with complete physiological growth and characterized by pathological disproportionate periosteal growth of bones, cartilage, soft </w:t>
      </w:r>
      <w:proofErr w:type="gramStart"/>
      <w:r w:rsidRPr="00E340B5">
        <w:rPr>
          <w:bCs/>
          <w:lang w:val="en-US"/>
        </w:rPr>
        <w:t>tissues,internal</w:t>
      </w:r>
      <w:proofErr w:type="gramEnd"/>
      <w:r w:rsidRPr="00E340B5">
        <w:rPr>
          <w:bCs/>
          <w:lang w:val="en-US"/>
        </w:rPr>
        <w:t xml:space="preserve"> organs, as well as a violation of the morpho-functional state of the cardiovascular, pulmonary system, peripheral endocrine glands, various types of metabolism.</w:t>
      </w:r>
    </w:p>
    <w:p w14:paraId="39BDFD6F" w14:textId="77777777" w:rsidR="00184EF6" w:rsidRPr="00E340B5" w:rsidRDefault="00184EF6" w:rsidP="00184EF6">
      <w:pPr>
        <w:jc w:val="both"/>
        <w:rPr>
          <w:bCs/>
          <w:lang w:val="en-US"/>
        </w:rPr>
      </w:pPr>
      <w:r w:rsidRPr="00E340B5">
        <w:rPr>
          <w:bCs/>
          <w:lang w:val="en-US"/>
        </w:rPr>
        <w:t>4. Endogenous hypercorticism is a symptom complex of clinical manifestations reflecting excessive secretion of cortisol by an adrenal tumor or due to secondary stimulation of the adrenal gland by ACTH due to a pituitary tumor or ACTH–secreting tumor of another localization.</w:t>
      </w:r>
    </w:p>
    <w:p w14:paraId="48B06F6E" w14:textId="77777777" w:rsidR="00184EF6" w:rsidRPr="00E340B5" w:rsidRDefault="00184EF6" w:rsidP="00184EF6">
      <w:pPr>
        <w:jc w:val="both"/>
        <w:rPr>
          <w:bCs/>
          <w:lang w:val="en-US"/>
        </w:rPr>
      </w:pPr>
      <w:r w:rsidRPr="00E340B5">
        <w:rPr>
          <w:bCs/>
          <w:lang w:val="en-US"/>
        </w:rPr>
        <w:t>5. Itsenko-Cushing's disease (BIC) is a severe neuroendocrine disease caused by chronic hyperproduction of ACTH by a pituitary tumor. An increase in ACTH secretion, in turn, leads to chronic increased production of cortisol by the adrenal cortex and the development of a symptom complex of endogenous hypercorticism.</w:t>
      </w:r>
    </w:p>
    <w:p w14:paraId="33AF9C37" w14:textId="77777777" w:rsidR="00184EF6" w:rsidRPr="00E340B5" w:rsidRDefault="00184EF6" w:rsidP="00184EF6">
      <w:pPr>
        <w:jc w:val="both"/>
        <w:rPr>
          <w:bCs/>
          <w:lang w:val="en-US"/>
        </w:rPr>
      </w:pPr>
      <w:r w:rsidRPr="00E340B5">
        <w:rPr>
          <w:bCs/>
          <w:lang w:val="en-US"/>
        </w:rPr>
        <w:t>6. ACTH-ectopic syndrome is a symptom complex of hypercorticism that develops due to excessive production of adrenocorticotropic hormone (ACTH) by a tumor of extrahypophysial localization.</w:t>
      </w:r>
    </w:p>
    <w:p w14:paraId="7308A7DE" w14:textId="77777777" w:rsidR="00184EF6" w:rsidRPr="00E340B5" w:rsidRDefault="00184EF6" w:rsidP="00184EF6">
      <w:pPr>
        <w:jc w:val="both"/>
        <w:rPr>
          <w:bCs/>
          <w:lang w:val="en-US"/>
        </w:rPr>
      </w:pPr>
      <w:r w:rsidRPr="00E340B5">
        <w:rPr>
          <w:bCs/>
          <w:lang w:val="en-US"/>
        </w:rPr>
        <w:t>7. Itsenko-Cushing syndrome – in Russian-language literature, the term is used to refer to a benign tumor of the adrenal gland secreting cortisol; in English-language literature, the whole symptom complex of hypercorticism unites.</w:t>
      </w:r>
    </w:p>
    <w:p w14:paraId="2E1CF133" w14:textId="77777777" w:rsidR="00184EF6" w:rsidRPr="00E340B5" w:rsidRDefault="00184EF6" w:rsidP="00184EF6">
      <w:pPr>
        <w:jc w:val="both"/>
        <w:rPr>
          <w:bCs/>
          <w:lang w:val="en-US"/>
        </w:rPr>
      </w:pPr>
      <w:r w:rsidRPr="00E340B5">
        <w:rPr>
          <w:bCs/>
          <w:lang w:val="en-US"/>
        </w:rPr>
        <w:t xml:space="preserve">8. Subclinical hypercorticism is a change in laboratory parameters corresponding to hypercorticism in patients with benign adrenal neoplasm in the absence of clinical manifestations. </w:t>
      </w:r>
    </w:p>
    <w:p w14:paraId="275E0D9E" w14:textId="77777777" w:rsidR="00184EF6" w:rsidRPr="00E340B5" w:rsidRDefault="00184EF6" w:rsidP="00184EF6">
      <w:pPr>
        <w:jc w:val="both"/>
        <w:rPr>
          <w:bCs/>
          <w:lang w:val="en-US"/>
        </w:rPr>
      </w:pPr>
      <w:r w:rsidRPr="00E340B5">
        <w:rPr>
          <w:bCs/>
          <w:lang w:val="en-US"/>
        </w:rPr>
        <w:t>9. Exogenous hypercorticism is a symptom complex of hypercorticism that develops as a result of taking supraphysiological doses of glucocorticoid hormones.</w:t>
      </w:r>
    </w:p>
    <w:p w14:paraId="5E3D22F0" w14:textId="77777777" w:rsidR="00184EF6" w:rsidRPr="00E340B5" w:rsidRDefault="00184EF6" w:rsidP="00184EF6">
      <w:pPr>
        <w:jc w:val="both"/>
        <w:rPr>
          <w:bCs/>
          <w:lang w:val="en-US"/>
        </w:rPr>
      </w:pPr>
      <w:r w:rsidRPr="00E340B5">
        <w:rPr>
          <w:bCs/>
          <w:lang w:val="en-US"/>
        </w:rPr>
        <w:t xml:space="preserve">10. hyperprolactinemia syndrome is a symptom complex that occurs on the background of hyperprolactinemia, the most characteristic manifestation of which is a violation of the functioning of the reproductive system. </w:t>
      </w:r>
    </w:p>
    <w:p w14:paraId="6A724865" w14:textId="77777777" w:rsidR="00184EF6" w:rsidRPr="00E340B5" w:rsidRDefault="00184EF6" w:rsidP="00184EF6">
      <w:pPr>
        <w:jc w:val="both"/>
        <w:rPr>
          <w:bCs/>
          <w:lang w:val="en-US"/>
        </w:rPr>
      </w:pPr>
      <w:r w:rsidRPr="00E340B5">
        <w:rPr>
          <w:bCs/>
          <w:lang w:val="en-US"/>
        </w:rPr>
        <w:t>11. Diabetes insipidus is a heterogeneous clinical syndrome, which is based on a violation of the secretion of antidiuretic hormone (ADH) (central diabetes insipidus), kidney resistance to the action of ADH (nephrogenic diabetes insipidus).</w:t>
      </w:r>
    </w:p>
    <w:p w14:paraId="3D504A85" w14:textId="77777777" w:rsidR="00184EF6" w:rsidRPr="00E340B5" w:rsidRDefault="00184EF6" w:rsidP="00184EF6">
      <w:pPr>
        <w:jc w:val="both"/>
        <w:rPr>
          <w:bCs/>
          <w:lang w:val="en-US"/>
        </w:rPr>
      </w:pPr>
      <w:r w:rsidRPr="00E340B5">
        <w:rPr>
          <w:bCs/>
          <w:lang w:val="en-US"/>
        </w:rPr>
        <w:t>12. Insipidar syndrome is a condition characterized by polydipsia, polyuria and low specific gravity of urine (less than 1010 g/l).</w:t>
      </w:r>
    </w:p>
    <w:p w14:paraId="4C47A582" w14:textId="77777777" w:rsidR="00184EF6" w:rsidRPr="00E340B5" w:rsidRDefault="00184EF6" w:rsidP="00184EF6">
      <w:pPr>
        <w:jc w:val="both"/>
        <w:rPr>
          <w:bCs/>
          <w:lang w:val="en-US"/>
        </w:rPr>
      </w:pPr>
    </w:p>
    <w:p w14:paraId="73A55A38" w14:textId="77777777" w:rsidR="00184EF6" w:rsidRPr="00E340B5" w:rsidRDefault="00184EF6" w:rsidP="00184EF6">
      <w:pPr>
        <w:jc w:val="both"/>
        <w:rPr>
          <w:b/>
          <w:lang w:val="en-US"/>
        </w:rPr>
      </w:pPr>
      <w:r w:rsidRPr="00E340B5">
        <w:rPr>
          <w:b/>
          <w:lang w:val="en-US"/>
        </w:rPr>
        <w:t>3. Questions for the lesson:</w:t>
      </w:r>
    </w:p>
    <w:p w14:paraId="29830910" w14:textId="77777777" w:rsidR="00184EF6" w:rsidRPr="00E340B5" w:rsidRDefault="00184EF6" w:rsidP="00184EF6">
      <w:pPr>
        <w:jc w:val="both"/>
        <w:rPr>
          <w:bCs/>
          <w:lang w:val="en-US"/>
        </w:rPr>
      </w:pPr>
      <w:r w:rsidRPr="00E340B5">
        <w:rPr>
          <w:bCs/>
          <w:lang w:val="en-US"/>
        </w:rPr>
        <w:t>1. Growth hormone (somatotropic hormone): basic information about synthesis, secretion, regulation, physiological effects.</w:t>
      </w:r>
    </w:p>
    <w:p w14:paraId="22FF61E3" w14:textId="77777777" w:rsidR="00184EF6" w:rsidRPr="00E340B5" w:rsidRDefault="00184EF6" w:rsidP="00184EF6">
      <w:pPr>
        <w:jc w:val="both"/>
        <w:rPr>
          <w:bCs/>
          <w:lang w:val="en-US"/>
        </w:rPr>
      </w:pPr>
      <w:r w:rsidRPr="00E340B5">
        <w:rPr>
          <w:bCs/>
          <w:lang w:val="en-US"/>
        </w:rPr>
        <w:t>2. Acromegaly: prevalence, etiopathogenesis, clinical picture, diagnosis, treatment approaches.</w:t>
      </w:r>
    </w:p>
    <w:p w14:paraId="3A5B0859" w14:textId="77777777" w:rsidR="00184EF6" w:rsidRPr="00E340B5" w:rsidRDefault="00184EF6" w:rsidP="00184EF6">
      <w:pPr>
        <w:jc w:val="both"/>
        <w:rPr>
          <w:bCs/>
          <w:lang w:val="en-US"/>
        </w:rPr>
      </w:pPr>
      <w:r w:rsidRPr="00E340B5">
        <w:rPr>
          <w:bCs/>
          <w:lang w:val="en-US"/>
        </w:rPr>
        <w:t xml:space="preserve">3. Adrenocorticotropic hormone, </w:t>
      </w:r>
      <w:proofErr w:type="gramStart"/>
      <w:r w:rsidRPr="00E340B5">
        <w:rPr>
          <w:bCs/>
          <w:lang w:val="en-US"/>
        </w:rPr>
        <w:t>cortisol:basic</w:t>
      </w:r>
      <w:proofErr w:type="gramEnd"/>
      <w:r w:rsidRPr="00E340B5">
        <w:rPr>
          <w:bCs/>
          <w:lang w:val="en-US"/>
        </w:rPr>
        <w:t xml:space="preserve"> information about synthesis, secretion, regulation, physiological effects.</w:t>
      </w:r>
    </w:p>
    <w:p w14:paraId="515C11BA" w14:textId="77777777" w:rsidR="00184EF6" w:rsidRPr="00E340B5" w:rsidRDefault="00184EF6" w:rsidP="00184EF6">
      <w:pPr>
        <w:jc w:val="both"/>
        <w:rPr>
          <w:bCs/>
          <w:lang w:val="en-US"/>
        </w:rPr>
      </w:pPr>
      <w:r w:rsidRPr="00E340B5">
        <w:rPr>
          <w:bCs/>
          <w:lang w:val="en-US"/>
        </w:rPr>
        <w:t>4. The concepts of "endogenous hypercorticism", "exogenous hypercorticism".</w:t>
      </w:r>
    </w:p>
    <w:p w14:paraId="5420ECC7" w14:textId="77777777" w:rsidR="00184EF6" w:rsidRPr="00E340B5" w:rsidRDefault="00184EF6" w:rsidP="00184EF6">
      <w:pPr>
        <w:jc w:val="both"/>
        <w:rPr>
          <w:bCs/>
          <w:lang w:val="en-US"/>
        </w:rPr>
      </w:pPr>
      <w:r w:rsidRPr="00E340B5">
        <w:rPr>
          <w:bCs/>
          <w:lang w:val="en-US"/>
        </w:rPr>
        <w:t>5. Itsenko-Cushing's disease: prevalence, etiopathogenesis, clinical picture, diagnosis, differential diagnosis between Itsenko-Cushing's disease and adolescent obesity with pink striae, treatment approaches.</w:t>
      </w:r>
    </w:p>
    <w:p w14:paraId="0E2870D4" w14:textId="77777777" w:rsidR="00184EF6" w:rsidRPr="00E340B5" w:rsidRDefault="00184EF6" w:rsidP="00184EF6">
      <w:pPr>
        <w:jc w:val="both"/>
        <w:rPr>
          <w:bCs/>
          <w:lang w:val="en-US"/>
        </w:rPr>
      </w:pPr>
      <w:r w:rsidRPr="00E340B5">
        <w:rPr>
          <w:bCs/>
          <w:lang w:val="en-US"/>
        </w:rPr>
        <w:t>6. Prolactin: basic information about synthesis, secretion, regulation, physiological effects.</w:t>
      </w:r>
    </w:p>
    <w:p w14:paraId="407D2306" w14:textId="77777777" w:rsidR="00184EF6" w:rsidRPr="00E340B5" w:rsidRDefault="00184EF6" w:rsidP="00184EF6">
      <w:pPr>
        <w:jc w:val="both"/>
        <w:rPr>
          <w:bCs/>
          <w:lang w:val="en-US"/>
        </w:rPr>
      </w:pPr>
      <w:r w:rsidRPr="00E340B5">
        <w:rPr>
          <w:bCs/>
          <w:lang w:val="en-US"/>
        </w:rPr>
        <w:lastRenderedPageBreak/>
        <w:t>7. Hyperprolactinemia: prevalence, etiopathogenesis, clinical picture, diagnosis, treatment approaches.</w:t>
      </w:r>
    </w:p>
    <w:p w14:paraId="1BB564E3" w14:textId="77777777" w:rsidR="00184EF6" w:rsidRPr="00E340B5" w:rsidRDefault="00184EF6" w:rsidP="00184EF6">
      <w:pPr>
        <w:jc w:val="both"/>
        <w:rPr>
          <w:bCs/>
          <w:lang w:val="en-US"/>
        </w:rPr>
      </w:pPr>
      <w:r w:rsidRPr="00E340B5">
        <w:rPr>
          <w:bCs/>
          <w:lang w:val="en-US"/>
        </w:rPr>
        <w:t>8. Antidiuretic hormone: basic information about synthesis, secretion, regulation, physiological effects.</w:t>
      </w:r>
    </w:p>
    <w:p w14:paraId="18EC2BCA" w14:textId="77777777" w:rsidR="00184EF6" w:rsidRPr="00E340B5" w:rsidRDefault="00184EF6" w:rsidP="00184EF6">
      <w:pPr>
        <w:jc w:val="both"/>
        <w:rPr>
          <w:bCs/>
          <w:lang w:val="en-US"/>
        </w:rPr>
      </w:pPr>
      <w:r w:rsidRPr="00E340B5">
        <w:rPr>
          <w:bCs/>
          <w:lang w:val="en-US"/>
        </w:rPr>
        <w:t xml:space="preserve">9. Diabetes insipidus: classification, etiopathogenesis of central diabetes insipidus, clinical picture, diagnosis, treatment approaches. </w:t>
      </w:r>
    </w:p>
    <w:p w14:paraId="37589743" w14:textId="77777777" w:rsidR="00184EF6" w:rsidRPr="00E340B5" w:rsidRDefault="00184EF6" w:rsidP="00184EF6">
      <w:pPr>
        <w:jc w:val="both"/>
        <w:rPr>
          <w:bCs/>
          <w:lang w:val="en-US"/>
        </w:rPr>
      </w:pPr>
    </w:p>
    <w:p w14:paraId="5CAFA5A0" w14:textId="77777777" w:rsidR="00184EF6" w:rsidRPr="00E340B5" w:rsidRDefault="00184EF6" w:rsidP="00184EF6">
      <w:pPr>
        <w:jc w:val="both"/>
        <w:rPr>
          <w:b/>
          <w:lang w:val="en-US"/>
        </w:rPr>
      </w:pPr>
      <w:r w:rsidRPr="00E340B5">
        <w:rPr>
          <w:b/>
          <w:lang w:val="en-US"/>
        </w:rPr>
        <w:t>4. Questions for self-control:</w:t>
      </w:r>
    </w:p>
    <w:p w14:paraId="5971E57B" w14:textId="77777777" w:rsidR="00184EF6" w:rsidRPr="00E340B5" w:rsidRDefault="00184EF6" w:rsidP="00184EF6">
      <w:pPr>
        <w:jc w:val="both"/>
        <w:rPr>
          <w:bCs/>
          <w:lang w:val="en-US"/>
        </w:rPr>
      </w:pPr>
      <w:r w:rsidRPr="00E340B5">
        <w:rPr>
          <w:bCs/>
          <w:lang w:val="en-US"/>
        </w:rPr>
        <w:t>1. Name the main clinical syndromes and their symptoms in acromegaly.</w:t>
      </w:r>
    </w:p>
    <w:p w14:paraId="017D9147" w14:textId="77777777" w:rsidR="00184EF6" w:rsidRPr="00E340B5" w:rsidRDefault="00184EF6" w:rsidP="00184EF6">
      <w:pPr>
        <w:jc w:val="both"/>
        <w:rPr>
          <w:bCs/>
          <w:lang w:val="en-US"/>
        </w:rPr>
      </w:pPr>
      <w:r w:rsidRPr="00E340B5">
        <w:rPr>
          <w:bCs/>
          <w:lang w:val="en-US"/>
        </w:rPr>
        <w:t>2. Which laboratory test is performed first of all when acromegaly is suspected?</w:t>
      </w:r>
    </w:p>
    <w:p w14:paraId="493B125B" w14:textId="77777777" w:rsidR="00184EF6" w:rsidRPr="00E340B5" w:rsidRDefault="00184EF6" w:rsidP="00184EF6">
      <w:pPr>
        <w:jc w:val="both"/>
        <w:rPr>
          <w:bCs/>
          <w:lang w:val="en-US"/>
        </w:rPr>
      </w:pPr>
      <w:r w:rsidRPr="00E340B5">
        <w:rPr>
          <w:bCs/>
          <w:lang w:val="en-US"/>
        </w:rPr>
        <w:t>3. What is the pathogenesis of the main symptoms of hypercorticism syndrome?</w:t>
      </w:r>
    </w:p>
    <w:p w14:paraId="7A3C046C" w14:textId="77777777" w:rsidR="00184EF6" w:rsidRPr="00E340B5" w:rsidRDefault="00184EF6" w:rsidP="00184EF6">
      <w:pPr>
        <w:jc w:val="both"/>
        <w:rPr>
          <w:bCs/>
          <w:lang w:val="en-US"/>
        </w:rPr>
      </w:pPr>
      <w:r w:rsidRPr="00E340B5">
        <w:rPr>
          <w:bCs/>
          <w:lang w:val="en-US"/>
        </w:rPr>
        <w:t>4. Make a plan for examining the patient if Itsenko-Cushing's disease is suspected.</w:t>
      </w:r>
    </w:p>
    <w:p w14:paraId="6B82A6F5" w14:textId="77777777" w:rsidR="00184EF6" w:rsidRPr="00E340B5" w:rsidRDefault="00184EF6" w:rsidP="00184EF6">
      <w:pPr>
        <w:jc w:val="both"/>
        <w:rPr>
          <w:bCs/>
          <w:lang w:val="en-US"/>
        </w:rPr>
      </w:pPr>
      <w:r w:rsidRPr="00E340B5">
        <w:rPr>
          <w:bCs/>
          <w:lang w:val="en-US"/>
        </w:rPr>
        <w:t>5. Make a differential diagnosis between Itsenko-Cushing's disease and adolescent obesity with pink striae.</w:t>
      </w:r>
    </w:p>
    <w:p w14:paraId="0E4BEB6F" w14:textId="77777777" w:rsidR="00184EF6" w:rsidRPr="00E340B5" w:rsidRDefault="00184EF6" w:rsidP="00184EF6">
      <w:pPr>
        <w:jc w:val="both"/>
        <w:rPr>
          <w:bCs/>
          <w:lang w:val="en-US"/>
        </w:rPr>
      </w:pPr>
      <w:r w:rsidRPr="00E340B5">
        <w:rPr>
          <w:bCs/>
          <w:lang w:val="en-US"/>
        </w:rPr>
        <w:t>6. Describe the clinical picture of hyperprolactinemia.</w:t>
      </w:r>
    </w:p>
    <w:p w14:paraId="1193C07E" w14:textId="77777777" w:rsidR="00184EF6" w:rsidRPr="00E340B5" w:rsidRDefault="00184EF6" w:rsidP="00184EF6">
      <w:pPr>
        <w:jc w:val="both"/>
        <w:rPr>
          <w:bCs/>
          <w:lang w:val="en-US"/>
        </w:rPr>
      </w:pPr>
      <w:r w:rsidRPr="00E340B5">
        <w:rPr>
          <w:bCs/>
          <w:lang w:val="en-US"/>
        </w:rPr>
        <w:t>7. What are the main approaches to the treatment of hyperprolactinemia?</w:t>
      </w:r>
    </w:p>
    <w:p w14:paraId="6C4C59F8" w14:textId="77777777" w:rsidR="00184EF6" w:rsidRPr="00E340B5" w:rsidRDefault="00184EF6" w:rsidP="00184EF6">
      <w:pPr>
        <w:jc w:val="both"/>
        <w:rPr>
          <w:bCs/>
          <w:lang w:val="en-US"/>
        </w:rPr>
      </w:pPr>
      <w:r w:rsidRPr="00E340B5">
        <w:rPr>
          <w:bCs/>
          <w:lang w:val="en-US"/>
        </w:rPr>
        <w:t xml:space="preserve">8. Give the concepts of primary central diabetes insipidus, secondary central diabetes insipidus, nephrogenic diabetes insipidus, primary polydipsia.  </w:t>
      </w:r>
    </w:p>
    <w:p w14:paraId="482461C6" w14:textId="77777777" w:rsidR="00184EF6" w:rsidRPr="00E340B5" w:rsidRDefault="00184EF6" w:rsidP="00184EF6">
      <w:pPr>
        <w:jc w:val="both"/>
        <w:rPr>
          <w:bCs/>
          <w:lang w:val="en-US"/>
        </w:rPr>
      </w:pPr>
      <w:r w:rsidRPr="00E340B5">
        <w:rPr>
          <w:bCs/>
          <w:lang w:val="en-US"/>
        </w:rPr>
        <w:t>9. Make a plan for the examination of the patient if diabetes insipidus is suspected.</w:t>
      </w:r>
    </w:p>
    <w:p w14:paraId="36C7CB50" w14:textId="77777777" w:rsidR="00184EF6" w:rsidRPr="00E340B5" w:rsidRDefault="00184EF6" w:rsidP="00184EF6">
      <w:pPr>
        <w:jc w:val="both"/>
        <w:rPr>
          <w:bCs/>
          <w:lang w:val="en-US"/>
        </w:rPr>
      </w:pPr>
    </w:p>
    <w:p w14:paraId="29CF827F" w14:textId="77777777" w:rsidR="00184EF6" w:rsidRPr="00E340B5" w:rsidRDefault="00184EF6" w:rsidP="00184EF6">
      <w:pPr>
        <w:shd w:val="clear" w:color="auto" w:fill="FFFFFF"/>
        <w:tabs>
          <w:tab w:val="left" w:leader="dot" w:pos="7721"/>
        </w:tabs>
        <w:ind w:right="470"/>
        <w:jc w:val="both"/>
        <w:outlineLvl w:val="0"/>
        <w:rPr>
          <w:b/>
          <w:spacing w:val="1"/>
          <w:w w:val="101"/>
          <w:lang w:val="en-US"/>
        </w:rPr>
      </w:pPr>
      <w:bookmarkStart w:id="1" w:name="_Hlk116670839"/>
      <w:r w:rsidRPr="00E340B5">
        <w:rPr>
          <w:b/>
          <w:lang w:val="en-US"/>
        </w:rPr>
        <w:t>8.</w:t>
      </w:r>
      <w:r w:rsidRPr="00E340B5">
        <w:rPr>
          <w:b/>
          <w:spacing w:val="1"/>
          <w:w w:val="101"/>
          <w:lang w:val="en-US"/>
        </w:rPr>
        <w:t>Library and information materials of the course</w:t>
      </w:r>
    </w:p>
    <w:p w14:paraId="18CE1217" w14:textId="77777777" w:rsidR="00184EF6" w:rsidRPr="00E340B5" w:rsidRDefault="00184EF6" w:rsidP="00184EF6">
      <w:pPr>
        <w:shd w:val="clear" w:color="auto" w:fill="FFFFFF"/>
        <w:tabs>
          <w:tab w:val="left" w:leader="dot" w:pos="7721"/>
        </w:tabs>
        <w:ind w:right="471"/>
        <w:outlineLvl w:val="0"/>
        <w:rPr>
          <w:b/>
          <w:bCs/>
          <w:spacing w:val="1"/>
          <w:w w:val="101"/>
          <w:lang w:val="en-US"/>
        </w:rPr>
      </w:pPr>
      <w:r w:rsidRPr="00E340B5">
        <w:rPr>
          <w:b/>
          <w:bCs/>
          <w:spacing w:val="1"/>
          <w:w w:val="101"/>
          <w:lang w:val="en-US"/>
        </w:rPr>
        <w:t>8.1. Required course literature in English</w:t>
      </w:r>
    </w:p>
    <w:p w14:paraId="3498A890" w14:textId="77777777" w:rsidR="00184EF6" w:rsidRPr="00E340B5" w:rsidRDefault="00184EF6" w:rsidP="00184EF6">
      <w:pPr>
        <w:numPr>
          <w:ilvl w:val="0"/>
          <w:numId w:val="67"/>
        </w:numPr>
        <w:shd w:val="clear" w:color="auto" w:fill="FFFFFF"/>
        <w:tabs>
          <w:tab w:val="left" w:leader="dot" w:pos="7721"/>
        </w:tabs>
        <w:ind w:right="471"/>
        <w:jc w:val="both"/>
        <w:outlineLvl w:val="0"/>
        <w:rPr>
          <w:lang w:val="en-US"/>
        </w:rPr>
      </w:pPr>
      <w:r w:rsidRPr="00E340B5">
        <w:rPr>
          <w:lang w:val="en-US"/>
        </w:rPr>
        <w:t>Internal Diseases [Электронный учебник</w:t>
      </w:r>
      <w:proofErr w:type="gramStart"/>
      <w:r w:rsidRPr="00E340B5">
        <w:rPr>
          <w:lang w:val="en-US"/>
        </w:rPr>
        <w:t>] :</w:t>
      </w:r>
      <w:proofErr w:type="gramEnd"/>
      <w:r w:rsidRPr="00E340B5">
        <w:rPr>
          <w:lang w:val="en-US"/>
        </w:rPr>
        <w:t xml:space="preserve"> Textbook in 2 Vols. Vol. I / ed.: A. I. Martynov [et al.]. – Moscow: GEOTAR-Media, 2022. – 688 pp. </w:t>
      </w:r>
      <w:hyperlink r:id="rId16" w:history="1">
        <w:r w:rsidRPr="00E340B5">
          <w:rPr>
            <w:rStyle w:val="afa"/>
            <w:color w:val="auto"/>
            <w:lang w:val="en-US"/>
          </w:rPr>
          <w:t>https</w:t>
        </w:r>
        <w:r w:rsidRPr="00E340B5">
          <w:rPr>
            <w:rStyle w:val="afa"/>
            <w:color w:val="auto"/>
          </w:rPr>
          <w:t>://</w:t>
        </w:r>
        <w:r w:rsidRPr="00E340B5">
          <w:rPr>
            <w:rStyle w:val="afa"/>
            <w:color w:val="auto"/>
            <w:lang w:val="en-US"/>
          </w:rPr>
          <w:t>www</w:t>
        </w:r>
        <w:r w:rsidRPr="00E340B5">
          <w:rPr>
            <w:rStyle w:val="afa"/>
            <w:color w:val="auto"/>
          </w:rPr>
          <w:t>.</w:t>
        </w:r>
        <w:r w:rsidRPr="00E340B5">
          <w:rPr>
            <w:rStyle w:val="afa"/>
            <w:color w:val="auto"/>
            <w:lang w:val="en-US"/>
          </w:rPr>
          <w:t>studentlibrary</w:t>
        </w:r>
        <w:r w:rsidRPr="00E340B5">
          <w:rPr>
            <w:rStyle w:val="afa"/>
            <w:color w:val="auto"/>
          </w:rPr>
          <w:t>.</w:t>
        </w:r>
        <w:r w:rsidRPr="00E340B5">
          <w:rPr>
            <w:rStyle w:val="afa"/>
            <w:color w:val="auto"/>
            <w:lang w:val="en-US"/>
          </w:rPr>
          <w:t>ru</w:t>
        </w:r>
        <w:r w:rsidRPr="00E340B5">
          <w:rPr>
            <w:rStyle w:val="afa"/>
            <w:color w:val="auto"/>
          </w:rPr>
          <w:t>/</w:t>
        </w:r>
        <w:r w:rsidRPr="00E340B5">
          <w:rPr>
            <w:rStyle w:val="afa"/>
            <w:color w:val="auto"/>
            <w:lang w:val="en-US"/>
          </w:rPr>
          <w:t>book</w:t>
        </w:r>
        <w:r w:rsidRPr="00E340B5">
          <w:rPr>
            <w:rStyle w:val="afa"/>
            <w:color w:val="auto"/>
          </w:rPr>
          <w:t>/</w:t>
        </w:r>
        <w:r w:rsidRPr="00E340B5">
          <w:rPr>
            <w:rStyle w:val="afa"/>
            <w:color w:val="auto"/>
            <w:lang w:val="en-US"/>
          </w:rPr>
          <w:t>ISBN</w:t>
        </w:r>
        <w:r w:rsidRPr="00E340B5">
          <w:rPr>
            <w:rStyle w:val="afa"/>
            <w:color w:val="auto"/>
          </w:rPr>
          <w:t>9785970467664.</w:t>
        </w:r>
        <w:r w:rsidRPr="00E340B5">
          <w:rPr>
            <w:rStyle w:val="afa"/>
            <w:color w:val="auto"/>
            <w:lang w:val="en-US"/>
          </w:rPr>
          <w:t>html</w:t>
        </w:r>
      </w:hyperlink>
      <w:r w:rsidRPr="00E340B5">
        <w:t xml:space="preserve"> (дата обращения: 11.05.2026). Консультант студента. </w:t>
      </w:r>
      <w:r w:rsidRPr="00E340B5">
        <w:rPr>
          <w:lang w:val="en-US"/>
        </w:rPr>
        <w:t xml:space="preserve">Электронная библиотека медицинского вуза </w:t>
      </w:r>
    </w:p>
    <w:p w14:paraId="5F877C98" w14:textId="77777777" w:rsidR="00184EF6" w:rsidRPr="00E340B5" w:rsidRDefault="00184EF6" w:rsidP="00184EF6">
      <w:pPr>
        <w:numPr>
          <w:ilvl w:val="0"/>
          <w:numId w:val="67"/>
        </w:numPr>
        <w:shd w:val="clear" w:color="auto" w:fill="FFFFFF"/>
        <w:tabs>
          <w:tab w:val="clear" w:pos="785"/>
          <w:tab w:val="num" w:pos="720"/>
          <w:tab w:val="left" w:leader="dot" w:pos="7721"/>
        </w:tabs>
        <w:ind w:left="720" w:right="471"/>
        <w:jc w:val="both"/>
        <w:outlineLvl w:val="0"/>
        <w:rPr>
          <w:lang w:val="en-US"/>
        </w:rPr>
      </w:pPr>
      <w:r w:rsidRPr="00E340B5">
        <w:rPr>
          <w:lang w:val="en-US"/>
        </w:rPr>
        <w:t>Internal Diseases [Электронный учебник</w:t>
      </w:r>
      <w:proofErr w:type="gramStart"/>
      <w:r w:rsidRPr="00E340B5">
        <w:rPr>
          <w:lang w:val="en-US"/>
        </w:rPr>
        <w:t>] :</w:t>
      </w:r>
      <w:proofErr w:type="gramEnd"/>
      <w:r w:rsidRPr="00E340B5">
        <w:rPr>
          <w:lang w:val="en-US"/>
        </w:rPr>
        <w:t xml:space="preserve"> Textbook in 2 Vols. Vol. II / ed.: A. I. Martynov [et al.]. – </w:t>
      </w:r>
      <w:proofErr w:type="gramStart"/>
      <w:r w:rsidRPr="00E340B5">
        <w:rPr>
          <w:lang w:val="en-US"/>
        </w:rPr>
        <w:t>Moscow:GEOTAR</w:t>
      </w:r>
      <w:proofErr w:type="gramEnd"/>
      <w:r w:rsidRPr="00E340B5">
        <w:rPr>
          <w:lang w:val="en-US"/>
        </w:rPr>
        <w:t xml:space="preserve">-Media, 2022. – 616 pp. </w:t>
      </w:r>
      <w:hyperlink r:id="rId17" w:history="1">
        <w:r w:rsidRPr="00E340B5">
          <w:rPr>
            <w:rStyle w:val="afa"/>
            <w:color w:val="auto"/>
            <w:lang w:val="en-US"/>
          </w:rPr>
          <w:t>https</w:t>
        </w:r>
        <w:r w:rsidRPr="00E340B5">
          <w:rPr>
            <w:rStyle w:val="afa"/>
            <w:color w:val="auto"/>
          </w:rPr>
          <w:t>://</w:t>
        </w:r>
        <w:r w:rsidRPr="00E340B5">
          <w:rPr>
            <w:rStyle w:val="afa"/>
            <w:color w:val="auto"/>
            <w:lang w:val="en-US"/>
          </w:rPr>
          <w:t>www</w:t>
        </w:r>
        <w:r w:rsidRPr="00E340B5">
          <w:rPr>
            <w:rStyle w:val="afa"/>
            <w:color w:val="auto"/>
          </w:rPr>
          <w:t>.</w:t>
        </w:r>
        <w:r w:rsidRPr="00E340B5">
          <w:rPr>
            <w:rStyle w:val="afa"/>
            <w:color w:val="auto"/>
            <w:lang w:val="en-US"/>
          </w:rPr>
          <w:t>studentlibrary</w:t>
        </w:r>
        <w:r w:rsidRPr="00E340B5">
          <w:rPr>
            <w:rStyle w:val="afa"/>
            <w:color w:val="auto"/>
          </w:rPr>
          <w:t>.</w:t>
        </w:r>
        <w:r w:rsidRPr="00E340B5">
          <w:rPr>
            <w:rStyle w:val="afa"/>
            <w:color w:val="auto"/>
            <w:lang w:val="en-US"/>
          </w:rPr>
          <w:t>ru</w:t>
        </w:r>
        <w:r w:rsidRPr="00E340B5">
          <w:rPr>
            <w:rStyle w:val="afa"/>
            <w:color w:val="auto"/>
          </w:rPr>
          <w:t>/</w:t>
        </w:r>
        <w:r w:rsidRPr="00E340B5">
          <w:rPr>
            <w:rStyle w:val="afa"/>
            <w:color w:val="auto"/>
            <w:lang w:val="en-US"/>
          </w:rPr>
          <w:t>ru</w:t>
        </w:r>
        <w:r w:rsidRPr="00E340B5">
          <w:rPr>
            <w:rStyle w:val="afa"/>
            <w:color w:val="auto"/>
          </w:rPr>
          <w:t>/</w:t>
        </w:r>
        <w:r w:rsidRPr="00E340B5">
          <w:rPr>
            <w:rStyle w:val="afa"/>
            <w:color w:val="auto"/>
            <w:lang w:val="en-US"/>
          </w:rPr>
          <w:t>book</w:t>
        </w:r>
        <w:r w:rsidRPr="00E340B5">
          <w:rPr>
            <w:rStyle w:val="afa"/>
            <w:color w:val="auto"/>
          </w:rPr>
          <w:t>/</w:t>
        </w:r>
        <w:r w:rsidRPr="00E340B5">
          <w:rPr>
            <w:rStyle w:val="afa"/>
            <w:color w:val="auto"/>
            <w:lang w:val="en-US"/>
          </w:rPr>
          <w:t>ISBN</w:t>
        </w:r>
        <w:r w:rsidRPr="00E340B5">
          <w:rPr>
            <w:rStyle w:val="afa"/>
            <w:color w:val="auto"/>
          </w:rPr>
          <w:t>9785970467671.</w:t>
        </w:r>
        <w:r w:rsidRPr="00E340B5">
          <w:rPr>
            <w:rStyle w:val="afa"/>
            <w:color w:val="auto"/>
            <w:lang w:val="en-US"/>
          </w:rPr>
          <w:t>html</w:t>
        </w:r>
      </w:hyperlink>
      <w:r w:rsidRPr="00E340B5">
        <w:t xml:space="preserve"> (дата обращения: 11.05.2026). Консультант студента. </w:t>
      </w:r>
      <w:r w:rsidRPr="00E340B5">
        <w:rPr>
          <w:lang w:val="en-US"/>
        </w:rPr>
        <w:t xml:space="preserve">Электронная библиотека медицинского вуза </w:t>
      </w:r>
    </w:p>
    <w:p w14:paraId="6BC3BCB7" w14:textId="77777777" w:rsidR="00184EF6" w:rsidRPr="00E340B5" w:rsidRDefault="00184EF6" w:rsidP="00184EF6">
      <w:pPr>
        <w:numPr>
          <w:ilvl w:val="0"/>
          <w:numId w:val="67"/>
        </w:numPr>
        <w:shd w:val="clear" w:color="auto" w:fill="FFFFFF"/>
        <w:tabs>
          <w:tab w:val="clear" w:pos="785"/>
          <w:tab w:val="num" w:pos="720"/>
          <w:tab w:val="left" w:leader="dot" w:pos="7721"/>
        </w:tabs>
        <w:ind w:left="720" w:right="471"/>
        <w:jc w:val="both"/>
        <w:outlineLvl w:val="0"/>
        <w:rPr>
          <w:b/>
          <w:bCs/>
          <w:spacing w:val="1"/>
          <w:w w:val="101"/>
          <w:lang w:val="en-US"/>
        </w:rPr>
      </w:pPr>
      <w:r w:rsidRPr="00E340B5">
        <w:rPr>
          <w:i/>
          <w:lang w:val="en-US"/>
        </w:rPr>
        <w:t>Khan M.G.</w:t>
      </w:r>
      <w:r w:rsidRPr="00E340B5">
        <w:rPr>
          <w:lang w:val="en-US"/>
        </w:rPr>
        <w:t xml:space="preserve"> Internal Medicine Diagnosis and Therapy [Электронный учебник]. – 2nd. </w:t>
      </w:r>
      <w:proofErr w:type="gramStart"/>
      <w:r w:rsidRPr="00E340B5">
        <w:rPr>
          <w:lang w:val="en-US"/>
        </w:rPr>
        <w:t>ed..</w:t>
      </w:r>
      <w:proofErr w:type="gramEnd"/>
      <w:r w:rsidRPr="00E340B5">
        <w:rPr>
          <w:lang w:val="en-US"/>
        </w:rPr>
        <w:t xml:space="preserve"> – Jaypee Brothers Medical Pub, 2020. – 741 pp. </w:t>
      </w:r>
      <w:hyperlink r:id="rId18" w:history="1">
        <w:r w:rsidRPr="00E340B5">
          <w:rPr>
            <w:rStyle w:val="afa"/>
            <w:color w:val="auto"/>
            <w:lang w:val="en-US"/>
          </w:rPr>
          <w:t>https</w:t>
        </w:r>
        <w:r w:rsidRPr="00E340B5">
          <w:rPr>
            <w:rStyle w:val="afa"/>
            <w:color w:val="auto"/>
          </w:rPr>
          <w:t>://</w:t>
        </w:r>
        <w:r w:rsidRPr="00E340B5">
          <w:rPr>
            <w:rStyle w:val="afa"/>
            <w:color w:val="auto"/>
            <w:lang w:val="en-US"/>
          </w:rPr>
          <w:t>www</w:t>
        </w:r>
        <w:r w:rsidRPr="00E340B5">
          <w:rPr>
            <w:rStyle w:val="afa"/>
            <w:color w:val="auto"/>
          </w:rPr>
          <w:t>.</w:t>
        </w:r>
        <w:r w:rsidRPr="00E340B5">
          <w:rPr>
            <w:rStyle w:val="afa"/>
            <w:color w:val="auto"/>
            <w:lang w:val="en-US"/>
          </w:rPr>
          <w:t>jaypeedigital</w:t>
        </w:r>
        <w:r w:rsidRPr="00E340B5">
          <w:rPr>
            <w:rStyle w:val="afa"/>
            <w:color w:val="auto"/>
          </w:rPr>
          <w:t>.</w:t>
        </w:r>
        <w:r w:rsidRPr="00E340B5">
          <w:rPr>
            <w:rStyle w:val="afa"/>
            <w:color w:val="auto"/>
            <w:lang w:val="en-US"/>
          </w:rPr>
          <w:t>com</w:t>
        </w:r>
        <w:r w:rsidRPr="00E340B5">
          <w:rPr>
            <w:rStyle w:val="afa"/>
            <w:color w:val="auto"/>
          </w:rPr>
          <w:t>/</w:t>
        </w:r>
        <w:r w:rsidRPr="00E340B5">
          <w:rPr>
            <w:rStyle w:val="afa"/>
            <w:color w:val="auto"/>
            <w:lang w:val="en-US"/>
          </w:rPr>
          <w:t>book</w:t>
        </w:r>
        <w:r w:rsidRPr="00E340B5">
          <w:rPr>
            <w:rStyle w:val="afa"/>
            <w:color w:val="auto"/>
          </w:rPr>
          <w:t>/9789352706709</w:t>
        </w:r>
      </w:hyperlink>
      <w:r w:rsidRPr="00E340B5">
        <w:t xml:space="preserve"> (дата обращения: 11.05.2026). Электронный ресурс </w:t>
      </w:r>
      <w:r w:rsidRPr="00E340B5">
        <w:rPr>
          <w:lang w:val="en-US"/>
        </w:rPr>
        <w:t>Jaypeedigital</w:t>
      </w:r>
      <w:r w:rsidRPr="00E340B5">
        <w:t xml:space="preserve">. </w:t>
      </w:r>
      <w:r w:rsidRPr="00E340B5">
        <w:rPr>
          <w:lang w:val="en-US"/>
        </w:rPr>
        <w:t>Электронная библиотека медицинского вуза</w:t>
      </w:r>
    </w:p>
    <w:p w14:paraId="4F2BAF17" w14:textId="77777777" w:rsidR="00184EF6" w:rsidRPr="00E340B5" w:rsidRDefault="00184EF6" w:rsidP="00184EF6">
      <w:pPr>
        <w:shd w:val="clear" w:color="auto" w:fill="FFFFFF"/>
        <w:tabs>
          <w:tab w:val="left" w:leader="dot" w:pos="7721"/>
        </w:tabs>
        <w:ind w:right="471"/>
        <w:outlineLvl w:val="0"/>
        <w:rPr>
          <w:b/>
          <w:bCs/>
          <w:spacing w:val="1"/>
          <w:w w:val="101"/>
          <w:lang w:val="en-US"/>
        </w:rPr>
      </w:pPr>
      <w:r w:rsidRPr="00E340B5">
        <w:rPr>
          <w:b/>
          <w:bCs/>
          <w:spacing w:val="1"/>
          <w:w w:val="101"/>
          <w:lang w:val="en-US"/>
        </w:rPr>
        <w:t>8.2. Supplementary course literature in English</w:t>
      </w:r>
    </w:p>
    <w:p w14:paraId="59E8F3E0" w14:textId="77777777" w:rsidR="00184EF6" w:rsidRPr="00E340B5" w:rsidRDefault="00184EF6" w:rsidP="00184EF6">
      <w:pPr>
        <w:numPr>
          <w:ilvl w:val="0"/>
          <w:numId w:val="68"/>
        </w:numPr>
        <w:shd w:val="clear" w:color="auto" w:fill="FFFFFF"/>
        <w:tabs>
          <w:tab w:val="left" w:leader="dot" w:pos="7721"/>
        </w:tabs>
        <w:ind w:right="471"/>
        <w:jc w:val="both"/>
        <w:outlineLvl w:val="0"/>
        <w:rPr>
          <w:lang w:val="en-US"/>
        </w:rPr>
      </w:pPr>
      <w:r w:rsidRPr="00E340B5">
        <w:rPr>
          <w:lang w:val="en-US"/>
        </w:rPr>
        <w:t>Davidson`s Principles and Practice of Medicine [</w:t>
      </w:r>
      <w:r w:rsidRPr="00E340B5">
        <w:t>Учебник</w:t>
      </w:r>
      <w:r w:rsidRPr="00E340B5">
        <w:rPr>
          <w:lang w:val="en-US"/>
        </w:rPr>
        <w:t xml:space="preserve">; </w:t>
      </w:r>
      <w:r w:rsidRPr="00E340B5">
        <w:t>т</w:t>
      </w:r>
      <w:r w:rsidRPr="00E340B5">
        <w:rPr>
          <w:lang w:val="en-US"/>
        </w:rPr>
        <w:t xml:space="preserve">екст] / ed.: I. Penman [et al.]. – 24th </w:t>
      </w:r>
      <w:proofErr w:type="gramStart"/>
      <w:r w:rsidRPr="00E340B5">
        <w:rPr>
          <w:lang w:val="en-US"/>
        </w:rPr>
        <w:t>ed..</w:t>
      </w:r>
      <w:proofErr w:type="gramEnd"/>
      <w:r w:rsidRPr="00E340B5">
        <w:rPr>
          <w:lang w:val="en-US"/>
        </w:rPr>
        <w:t xml:space="preserve"> – Edinburgh: ELSEVIER, 2022. – 1581 p.: il. </w:t>
      </w:r>
      <w:r w:rsidRPr="00E340B5">
        <w:t>Научная</w:t>
      </w:r>
      <w:r w:rsidRPr="00E340B5">
        <w:rPr>
          <w:lang w:val="en-US"/>
        </w:rPr>
        <w:t xml:space="preserve"> библиотека медицинского вуза</w:t>
      </w:r>
    </w:p>
    <w:p w14:paraId="58E0AF24" w14:textId="77777777" w:rsidR="00184EF6" w:rsidRPr="00E340B5" w:rsidRDefault="00184EF6" w:rsidP="00184EF6">
      <w:pPr>
        <w:shd w:val="clear" w:color="auto" w:fill="FFFFFF"/>
        <w:tabs>
          <w:tab w:val="left" w:leader="dot" w:pos="7721"/>
        </w:tabs>
        <w:ind w:right="470"/>
        <w:outlineLvl w:val="0"/>
        <w:rPr>
          <w:b/>
          <w:bCs/>
          <w:spacing w:val="1"/>
          <w:w w:val="101"/>
          <w:lang w:val="en-US"/>
        </w:rPr>
      </w:pPr>
    </w:p>
    <w:p w14:paraId="3EABDEF4" w14:textId="77777777" w:rsidR="00184EF6" w:rsidRPr="00E340B5" w:rsidRDefault="00184EF6" w:rsidP="00184EF6">
      <w:pPr>
        <w:shd w:val="clear" w:color="auto" w:fill="FFFFFF"/>
        <w:tabs>
          <w:tab w:val="left" w:leader="dot" w:pos="7721"/>
        </w:tabs>
        <w:ind w:right="470"/>
        <w:jc w:val="both"/>
        <w:outlineLvl w:val="0"/>
        <w:rPr>
          <w:b/>
          <w:spacing w:val="1"/>
          <w:w w:val="101"/>
          <w:lang w:val="en-US"/>
        </w:rPr>
      </w:pPr>
    </w:p>
    <w:p w14:paraId="62951F8A" w14:textId="77777777" w:rsidR="00184EF6" w:rsidRPr="00E340B5" w:rsidRDefault="00184EF6" w:rsidP="00184EF6">
      <w:pPr>
        <w:shd w:val="clear" w:color="auto" w:fill="FFFFFF"/>
        <w:tabs>
          <w:tab w:val="left" w:leader="dot" w:pos="7721"/>
        </w:tabs>
        <w:ind w:right="471"/>
        <w:outlineLvl w:val="0"/>
        <w:rPr>
          <w:b/>
          <w:bCs/>
          <w:spacing w:val="1"/>
          <w:w w:val="101"/>
          <w:lang w:val="en-US"/>
        </w:rPr>
      </w:pPr>
      <w:r w:rsidRPr="00E340B5">
        <w:rPr>
          <w:b/>
          <w:bCs/>
          <w:spacing w:val="1"/>
          <w:w w:val="101"/>
          <w:lang w:val="en-US"/>
        </w:rPr>
        <w:t>8.3. List of the information and telecommunications Internet resources required for mastering of the course</w:t>
      </w:r>
    </w:p>
    <w:p w14:paraId="0DE7D65D" w14:textId="77777777" w:rsidR="00184EF6" w:rsidRPr="00E340B5" w:rsidRDefault="00184EF6" w:rsidP="00184EF6">
      <w:pPr>
        <w:shd w:val="clear" w:color="auto" w:fill="FFFFFF"/>
        <w:tabs>
          <w:tab w:val="left" w:leader="dot" w:pos="7721"/>
        </w:tabs>
        <w:ind w:right="470"/>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09"/>
        <w:gridCol w:w="2835"/>
        <w:gridCol w:w="3793"/>
      </w:tblGrid>
      <w:tr w:rsidR="00184EF6" w:rsidRPr="00E340B5" w14:paraId="20F7734E" w14:textId="77777777" w:rsidTr="00AE395A">
        <w:tc>
          <w:tcPr>
            <w:tcW w:w="534" w:type="dxa"/>
          </w:tcPr>
          <w:p w14:paraId="12177079" w14:textId="77777777" w:rsidR="00184EF6" w:rsidRPr="00E340B5" w:rsidRDefault="00184EF6" w:rsidP="00AE395A">
            <w:pPr>
              <w:tabs>
                <w:tab w:val="left" w:leader="dot" w:pos="7721"/>
              </w:tabs>
              <w:ind w:right="470"/>
              <w:jc w:val="center"/>
              <w:outlineLvl w:val="0"/>
              <w:rPr>
                <w:rFonts w:eastAsia="Calibri"/>
                <w:lang w:val="en-US"/>
              </w:rPr>
            </w:pPr>
            <w:r w:rsidRPr="00E340B5">
              <w:rPr>
                <w:rFonts w:eastAsia="Calibri"/>
                <w:lang w:val="en-US"/>
              </w:rPr>
              <w:t>№</w:t>
            </w:r>
          </w:p>
        </w:tc>
        <w:tc>
          <w:tcPr>
            <w:tcW w:w="2409" w:type="dxa"/>
          </w:tcPr>
          <w:p w14:paraId="28429EC3" w14:textId="77777777" w:rsidR="00184EF6" w:rsidRPr="00E340B5" w:rsidRDefault="00184EF6" w:rsidP="00AE395A">
            <w:pPr>
              <w:tabs>
                <w:tab w:val="left" w:leader="dot" w:pos="7721"/>
              </w:tabs>
              <w:ind w:right="470"/>
              <w:jc w:val="center"/>
              <w:outlineLvl w:val="0"/>
              <w:rPr>
                <w:rFonts w:eastAsia="Calibri"/>
                <w:lang w:val="en-US"/>
              </w:rPr>
            </w:pPr>
            <w:r w:rsidRPr="00E340B5">
              <w:rPr>
                <w:rFonts w:eastAsia="Calibri"/>
                <w:lang w:val="en-US"/>
              </w:rPr>
              <w:t>Resources</w:t>
            </w:r>
          </w:p>
        </w:tc>
        <w:tc>
          <w:tcPr>
            <w:tcW w:w="2835" w:type="dxa"/>
          </w:tcPr>
          <w:p w14:paraId="1ED15949" w14:textId="77777777" w:rsidR="00184EF6" w:rsidRPr="00E340B5" w:rsidRDefault="00184EF6" w:rsidP="00AE395A">
            <w:pPr>
              <w:tabs>
                <w:tab w:val="left" w:leader="dot" w:pos="7721"/>
              </w:tabs>
              <w:ind w:right="470"/>
              <w:jc w:val="center"/>
              <w:outlineLvl w:val="0"/>
              <w:rPr>
                <w:rFonts w:eastAsia="Calibri"/>
              </w:rPr>
            </w:pPr>
            <w:r w:rsidRPr="00E340B5">
              <w:rPr>
                <w:rFonts w:eastAsia="Calibri"/>
                <w:lang w:val="en-US"/>
              </w:rPr>
              <w:t>URL</w:t>
            </w:r>
            <w:r w:rsidRPr="00E340B5">
              <w:rPr>
                <w:rFonts w:eastAsia="Calibri"/>
              </w:rPr>
              <w:t xml:space="preserve"> address</w:t>
            </w:r>
          </w:p>
        </w:tc>
        <w:tc>
          <w:tcPr>
            <w:tcW w:w="3793" w:type="dxa"/>
          </w:tcPr>
          <w:p w14:paraId="605B1312" w14:textId="77777777" w:rsidR="00184EF6" w:rsidRPr="00E340B5" w:rsidRDefault="00184EF6" w:rsidP="00AE395A">
            <w:pPr>
              <w:tabs>
                <w:tab w:val="left" w:leader="dot" w:pos="7721"/>
              </w:tabs>
              <w:ind w:right="470"/>
              <w:jc w:val="center"/>
              <w:outlineLvl w:val="0"/>
              <w:rPr>
                <w:rFonts w:eastAsia="Calibri"/>
              </w:rPr>
            </w:pPr>
            <w:r w:rsidRPr="00E340B5">
              <w:rPr>
                <w:rFonts w:eastAsia="Calibri"/>
              </w:rPr>
              <w:t>Resource Annotation</w:t>
            </w:r>
          </w:p>
        </w:tc>
      </w:tr>
      <w:tr w:rsidR="00184EF6" w:rsidRPr="009E39B6" w14:paraId="5FB79ED8" w14:textId="77777777" w:rsidTr="00AE395A">
        <w:tc>
          <w:tcPr>
            <w:tcW w:w="534" w:type="dxa"/>
          </w:tcPr>
          <w:p w14:paraId="500F420A" w14:textId="77777777" w:rsidR="00184EF6" w:rsidRPr="00E340B5" w:rsidRDefault="00184EF6" w:rsidP="00AE395A">
            <w:pPr>
              <w:tabs>
                <w:tab w:val="left" w:leader="dot" w:pos="7721"/>
              </w:tabs>
              <w:ind w:right="470"/>
              <w:outlineLvl w:val="0"/>
              <w:rPr>
                <w:rFonts w:eastAsia="Calibri"/>
                <w:lang w:val="en-US"/>
              </w:rPr>
            </w:pPr>
            <w:r w:rsidRPr="00E340B5">
              <w:rPr>
                <w:rFonts w:eastAsia="Calibri"/>
                <w:lang w:val="en-US"/>
              </w:rPr>
              <w:t>1</w:t>
            </w:r>
          </w:p>
        </w:tc>
        <w:tc>
          <w:tcPr>
            <w:tcW w:w="2409" w:type="dxa"/>
          </w:tcPr>
          <w:p w14:paraId="74655724" w14:textId="77777777" w:rsidR="00184EF6" w:rsidRPr="00E340B5" w:rsidRDefault="00184EF6" w:rsidP="00AE395A">
            <w:pPr>
              <w:tabs>
                <w:tab w:val="left" w:leader="dot" w:pos="7721"/>
              </w:tabs>
              <w:ind w:right="-133"/>
              <w:outlineLvl w:val="0"/>
              <w:rPr>
                <w:rFonts w:eastAsia="Calibri"/>
                <w:lang w:val="en-US"/>
              </w:rPr>
            </w:pPr>
            <w:r w:rsidRPr="00E340B5">
              <w:rPr>
                <w:rFonts w:eastAsia="Calibri"/>
                <w:lang w:val="en-US"/>
              </w:rPr>
              <w:t>Electronic Library of the University</w:t>
            </w:r>
          </w:p>
        </w:tc>
        <w:tc>
          <w:tcPr>
            <w:tcW w:w="2835" w:type="dxa"/>
          </w:tcPr>
          <w:p w14:paraId="6ECCF44A" w14:textId="77777777" w:rsidR="00184EF6" w:rsidRPr="00E340B5" w:rsidRDefault="00184EF6" w:rsidP="00AE395A">
            <w:pPr>
              <w:tabs>
                <w:tab w:val="left" w:leader="dot" w:pos="7721"/>
              </w:tabs>
              <w:ind w:right="470"/>
              <w:outlineLvl w:val="0"/>
              <w:rPr>
                <w:rFonts w:eastAsia="Calibri"/>
                <w:lang w:val="en-US"/>
              </w:rPr>
            </w:pPr>
            <w:hyperlink r:id="rId19" w:history="1">
              <w:r w:rsidRPr="00E340B5">
                <w:rPr>
                  <w:rStyle w:val="afa"/>
                  <w:color w:val="auto"/>
                </w:rPr>
                <w:t>https://el.nsmu.ru/</w:t>
              </w:r>
            </w:hyperlink>
            <w:r w:rsidRPr="00E340B5">
              <w:rPr>
                <w:lang w:val="en-US"/>
              </w:rPr>
              <w:t xml:space="preserve"> </w:t>
            </w:r>
          </w:p>
        </w:tc>
        <w:tc>
          <w:tcPr>
            <w:tcW w:w="3793" w:type="dxa"/>
          </w:tcPr>
          <w:p w14:paraId="47C4B098" w14:textId="77777777" w:rsidR="00184EF6" w:rsidRPr="00E340B5" w:rsidRDefault="00184EF6" w:rsidP="00AE395A">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184EF6" w:rsidRPr="00E340B5" w14:paraId="39865AAD" w14:textId="77777777" w:rsidTr="00AE395A">
        <w:tc>
          <w:tcPr>
            <w:tcW w:w="534" w:type="dxa"/>
          </w:tcPr>
          <w:p w14:paraId="2255A654" w14:textId="77777777" w:rsidR="00184EF6" w:rsidRPr="00E340B5" w:rsidRDefault="00184EF6" w:rsidP="00AE395A">
            <w:pPr>
              <w:tabs>
                <w:tab w:val="left" w:leader="dot" w:pos="7721"/>
              </w:tabs>
              <w:ind w:right="470"/>
              <w:outlineLvl w:val="0"/>
              <w:rPr>
                <w:rFonts w:eastAsia="Calibri"/>
                <w:lang w:val="en-US"/>
              </w:rPr>
            </w:pPr>
            <w:r w:rsidRPr="00E340B5">
              <w:rPr>
                <w:rFonts w:eastAsia="Calibri"/>
                <w:lang w:val="en-US"/>
              </w:rPr>
              <w:t>2</w:t>
            </w:r>
          </w:p>
        </w:tc>
        <w:tc>
          <w:tcPr>
            <w:tcW w:w="2409" w:type="dxa"/>
          </w:tcPr>
          <w:p w14:paraId="4ADAA088" w14:textId="77777777" w:rsidR="00184EF6" w:rsidRPr="00E340B5" w:rsidRDefault="00184EF6" w:rsidP="00AE395A">
            <w:pPr>
              <w:tabs>
                <w:tab w:val="left" w:leader="dot" w:pos="7721"/>
              </w:tabs>
              <w:ind w:right="-133"/>
              <w:outlineLvl w:val="0"/>
              <w:rPr>
                <w:rFonts w:eastAsia="Calibri"/>
                <w:lang w:val="en-US"/>
              </w:rPr>
            </w:pPr>
            <w:r w:rsidRPr="00E340B5">
              <w:rPr>
                <w:rFonts w:eastAsia="Calibri"/>
                <w:lang w:val="en-US"/>
              </w:rPr>
              <w:t>World Health Organization</w:t>
            </w:r>
          </w:p>
        </w:tc>
        <w:tc>
          <w:tcPr>
            <w:tcW w:w="2835" w:type="dxa"/>
          </w:tcPr>
          <w:p w14:paraId="404D6E34" w14:textId="77777777" w:rsidR="00184EF6" w:rsidRPr="00E340B5" w:rsidRDefault="00184EF6" w:rsidP="00AE395A">
            <w:pPr>
              <w:shd w:val="clear" w:color="auto" w:fill="FFFFFF"/>
              <w:tabs>
                <w:tab w:val="left" w:leader="dot" w:pos="7721"/>
              </w:tabs>
              <w:spacing w:line="410" w:lineRule="exact"/>
              <w:ind w:left="360" w:right="289" w:hanging="443"/>
              <w:outlineLvl w:val="0"/>
              <w:rPr>
                <w:lang w:val="en-US"/>
              </w:rPr>
            </w:pPr>
            <w:hyperlink w:history="1">
              <w:r w:rsidRPr="00E340B5">
                <w:rPr>
                  <w:rStyle w:val="afa"/>
                  <w:color w:val="auto"/>
                  <w:lang w:val="en-US"/>
                </w:rPr>
                <w:t xml:space="preserve">  www.who.int/ru</w:t>
              </w:r>
            </w:hyperlink>
            <w:r w:rsidRPr="00E340B5">
              <w:rPr>
                <w:lang w:val="en-US"/>
              </w:rPr>
              <w:br/>
            </w:r>
          </w:p>
        </w:tc>
        <w:tc>
          <w:tcPr>
            <w:tcW w:w="3793" w:type="dxa"/>
          </w:tcPr>
          <w:p w14:paraId="758990D6" w14:textId="77777777" w:rsidR="00184EF6" w:rsidRPr="00E340B5" w:rsidRDefault="00184EF6" w:rsidP="00AE395A">
            <w:pPr>
              <w:tabs>
                <w:tab w:val="left" w:leader="dot" w:pos="7721"/>
              </w:tabs>
              <w:ind w:right="470"/>
              <w:outlineLvl w:val="0"/>
              <w:rPr>
                <w:rFonts w:eastAsia="Calibri"/>
                <w:lang w:val="en-US"/>
              </w:rPr>
            </w:pPr>
            <w:r w:rsidRPr="00E340B5">
              <w:rPr>
                <w:rFonts w:eastAsia="Calibri"/>
                <w:lang w:val="en-US"/>
              </w:rPr>
              <w:t>Open resource</w:t>
            </w:r>
          </w:p>
        </w:tc>
      </w:tr>
      <w:tr w:rsidR="00184EF6" w:rsidRPr="009E39B6" w14:paraId="4E3D82A3" w14:textId="77777777" w:rsidTr="00AE395A">
        <w:tc>
          <w:tcPr>
            <w:tcW w:w="534" w:type="dxa"/>
          </w:tcPr>
          <w:p w14:paraId="72517F47" w14:textId="77777777" w:rsidR="00184EF6" w:rsidRPr="00E340B5" w:rsidRDefault="00184EF6" w:rsidP="00AE395A">
            <w:pPr>
              <w:tabs>
                <w:tab w:val="left" w:leader="dot" w:pos="7721"/>
              </w:tabs>
              <w:ind w:right="470"/>
              <w:outlineLvl w:val="0"/>
              <w:rPr>
                <w:rFonts w:eastAsia="Calibri"/>
                <w:lang w:val="en-US"/>
              </w:rPr>
            </w:pPr>
            <w:r w:rsidRPr="00E340B5">
              <w:rPr>
                <w:rFonts w:eastAsia="Calibri"/>
                <w:lang w:val="en-US"/>
              </w:rPr>
              <w:lastRenderedPageBreak/>
              <w:t>3</w:t>
            </w:r>
          </w:p>
        </w:tc>
        <w:tc>
          <w:tcPr>
            <w:tcW w:w="2409" w:type="dxa"/>
          </w:tcPr>
          <w:p w14:paraId="3B8CBE3B" w14:textId="77777777" w:rsidR="00184EF6" w:rsidRPr="00E340B5" w:rsidRDefault="00184EF6" w:rsidP="00AE395A">
            <w:pPr>
              <w:tabs>
                <w:tab w:val="left" w:leader="dot" w:pos="7721"/>
              </w:tabs>
              <w:outlineLvl w:val="0"/>
              <w:rPr>
                <w:rFonts w:eastAsia="Calibri"/>
                <w:lang w:val="en-US"/>
              </w:rPr>
            </w:pPr>
            <w:r w:rsidRPr="00E340B5">
              <w:rPr>
                <w:rFonts w:eastAsia="Calibri"/>
                <w:lang w:val="en-US"/>
              </w:rPr>
              <w:t xml:space="preserve">Electronic collection of medical textbooks published by </w:t>
            </w:r>
            <w:r w:rsidRPr="00E340B5">
              <w:rPr>
                <w:lang w:val="en-US"/>
              </w:rPr>
              <w:t>Jaypeedigital</w:t>
            </w:r>
          </w:p>
        </w:tc>
        <w:tc>
          <w:tcPr>
            <w:tcW w:w="2835" w:type="dxa"/>
          </w:tcPr>
          <w:p w14:paraId="216AA597" w14:textId="77777777" w:rsidR="00184EF6" w:rsidRPr="00E340B5" w:rsidRDefault="00184EF6" w:rsidP="00AE395A">
            <w:pPr>
              <w:ind w:left="33" w:hanging="33"/>
              <w:rPr>
                <w:rFonts w:eastAsia="Calibri"/>
                <w:lang w:val="en-US"/>
              </w:rPr>
            </w:pPr>
            <w:r w:rsidRPr="00E340B5">
              <w:t>www.jaypeedigital.com</w:t>
            </w:r>
          </w:p>
        </w:tc>
        <w:tc>
          <w:tcPr>
            <w:tcW w:w="3793" w:type="dxa"/>
          </w:tcPr>
          <w:p w14:paraId="135F68A0" w14:textId="77777777" w:rsidR="00184EF6" w:rsidRPr="00E340B5" w:rsidRDefault="00184EF6" w:rsidP="00AE395A">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184EF6" w:rsidRPr="009E39B6" w14:paraId="2CCC664C" w14:textId="77777777" w:rsidTr="00AE395A">
        <w:tc>
          <w:tcPr>
            <w:tcW w:w="534" w:type="dxa"/>
          </w:tcPr>
          <w:p w14:paraId="28C9901E" w14:textId="77777777" w:rsidR="00184EF6" w:rsidRPr="00E340B5" w:rsidRDefault="00184EF6" w:rsidP="00AE395A">
            <w:pPr>
              <w:tabs>
                <w:tab w:val="left" w:leader="dot" w:pos="7721"/>
              </w:tabs>
              <w:ind w:right="470"/>
              <w:outlineLvl w:val="0"/>
              <w:rPr>
                <w:rFonts w:eastAsia="Calibri"/>
                <w:lang w:val="en-US"/>
              </w:rPr>
            </w:pPr>
            <w:r w:rsidRPr="00E340B5">
              <w:rPr>
                <w:rFonts w:eastAsia="Calibri"/>
                <w:lang w:val="en-US"/>
              </w:rPr>
              <w:t>4</w:t>
            </w:r>
          </w:p>
        </w:tc>
        <w:tc>
          <w:tcPr>
            <w:tcW w:w="2409" w:type="dxa"/>
          </w:tcPr>
          <w:p w14:paraId="57AA8DC3" w14:textId="77777777" w:rsidR="00184EF6" w:rsidRPr="00E340B5" w:rsidRDefault="00184EF6" w:rsidP="00AE395A">
            <w:pPr>
              <w:tabs>
                <w:tab w:val="left" w:leader="dot" w:pos="7721"/>
              </w:tabs>
              <w:outlineLvl w:val="0"/>
              <w:rPr>
                <w:rFonts w:eastAsia="Calibri"/>
              </w:rPr>
            </w:pPr>
            <w:r w:rsidRPr="00E340B5">
              <w:rPr>
                <w:rFonts w:eastAsia="Calibri"/>
                <w:lang w:val="en-US"/>
              </w:rPr>
              <w:t>PubMed</w:t>
            </w:r>
            <w:r w:rsidRPr="00E340B5">
              <w:rPr>
                <w:rFonts w:eastAsia="Calibri"/>
              </w:rPr>
              <w:t xml:space="preserve"> — англоязычная текстовая база данных медицинских и биологических публикаций</w:t>
            </w:r>
          </w:p>
        </w:tc>
        <w:tc>
          <w:tcPr>
            <w:tcW w:w="2835" w:type="dxa"/>
          </w:tcPr>
          <w:p w14:paraId="450D5AE4" w14:textId="77777777" w:rsidR="00184EF6" w:rsidRPr="00E340B5" w:rsidRDefault="00184EF6" w:rsidP="00AE395A">
            <w:pPr>
              <w:ind w:left="33" w:hanging="33"/>
            </w:pPr>
            <w:r w:rsidRPr="00E340B5">
              <w:t>pubmed.ncbi.nlm.nih.gov</w:t>
            </w:r>
          </w:p>
        </w:tc>
        <w:tc>
          <w:tcPr>
            <w:tcW w:w="3793" w:type="dxa"/>
          </w:tcPr>
          <w:p w14:paraId="2C64A9A2" w14:textId="77777777" w:rsidR="00184EF6" w:rsidRPr="00E340B5" w:rsidRDefault="00184EF6" w:rsidP="00AE395A">
            <w:pPr>
              <w:tabs>
                <w:tab w:val="left" w:leader="dot" w:pos="7721"/>
              </w:tabs>
              <w:ind w:right="470"/>
              <w:outlineLvl w:val="0"/>
              <w:rPr>
                <w:rFonts w:eastAsia="Calibri"/>
                <w:lang w:val="en-US"/>
              </w:rPr>
            </w:pPr>
            <w:r w:rsidRPr="00E340B5">
              <w:rPr>
                <w:rFonts w:eastAsia="Calibri"/>
                <w:lang w:val="en-US"/>
              </w:rPr>
              <w:t xml:space="preserve">Access from university computers. </w:t>
            </w:r>
            <w:r w:rsidRPr="00E340B5">
              <w:rPr>
                <w:rFonts w:eastAsia="Calibri"/>
                <w:lang w:val="en-US"/>
              </w:rPr>
              <w:br/>
              <w:t>Remote access - through personal registration under the IP address of the university</w:t>
            </w:r>
          </w:p>
        </w:tc>
      </w:tr>
      <w:tr w:rsidR="00184EF6" w:rsidRPr="009E39B6" w14:paraId="58D03411" w14:textId="77777777" w:rsidTr="00AE395A">
        <w:tc>
          <w:tcPr>
            <w:tcW w:w="534" w:type="dxa"/>
          </w:tcPr>
          <w:p w14:paraId="387D3F29" w14:textId="77777777" w:rsidR="00184EF6" w:rsidRPr="00E340B5" w:rsidRDefault="00184EF6" w:rsidP="00AE395A">
            <w:pPr>
              <w:tabs>
                <w:tab w:val="left" w:leader="dot" w:pos="7721"/>
              </w:tabs>
              <w:ind w:right="470"/>
              <w:outlineLvl w:val="0"/>
              <w:rPr>
                <w:rFonts w:eastAsia="Calibri"/>
                <w:lang w:val="en-US"/>
              </w:rPr>
            </w:pPr>
            <w:r w:rsidRPr="00E340B5">
              <w:rPr>
                <w:rFonts w:eastAsia="Calibri"/>
                <w:lang w:val="en-US"/>
              </w:rPr>
              <w:t>5</w:t>
            </w:r>
          </w:p>
        </w:tc>
        <w:tc>
          <w:tcPr>
            <w:tcW w:w="2409" w:type="dxa"/>
          </w:tcPr>
          <w:p w14:paraId="37ECE1A9" w14:textId="77777777" w:rsidR="00184EF6" w:rsidRPr="00E340B5" w:rsidRDefault="00184EF6" w:rsidP="00AE395A">
            <w:pPr>
              <w:tabs>
                <w:tab w:val="left" w:leader="dot" w:pos="7721"/>
              </w:tabs>
              <w:outlineLvl w:val="0"/>
              <w:rPr>
                <w:rFonts w:eastAsia="Calibri"/>
                <w:lang w:val="en-US"/>
              </w:rPr>
            </w:pPr>
            <w:r w:rsidRPr="00E340B5">
              <w:t>Консультант</w:t>
            </w:r>
            <w:r w:rsidRPr="00E340B5">
              <w:rPr>
                <w:lang w:val="en-US"/>
              </w:rPr>
              <w:t xml:space="preserve"> </w:t>
            </w:r>
            <w:r w:rsidRPr="00E340B5">
              <w:t>студента</w:t>
            </w:r>
          </w:p>
        </w:tc>
        <w:tc>
          <w:tcPr>
            <w:tcW w:w="2835" w:type="dxa"/>
          </w:tcPr>
          <w:p w14:paraId="1599DB1A" w14:textId="77777777" w:rsidR="00184EF6" w:rsidRPr="00E340B5" w:rsidRDefault="00184EF6" w:rsidP="00AE395A">
            <w:pPr>
              <w:ind w:left="33" w:hanging="33"/>
            </w:pPr>
            <w:r w:rsidRPr="00E340B5">
              <w:t>www.studentlibrary.ru/</w:t>
            </w:r>
            <w:r w:rsidRPr="00E340B5">
              <w:br/>
            </w:r>
          </w:p>
        </w:tc>
        <w:tc>
          <w:tcPr>
            <w:tcW w:w="3793" w:type="dxa"/>
          </w:tcPr>
          <w:p w14:paraId="4A772B98" w14:textId="77777777" w:rsidR="00184EF6" w:rsidRPr="00E340B5" w:rsidRDefault="00184EF6" w:rsidP="00AE395A">
            <w:pPr>
              <w:tabs>
                <w:tab w:val="left" w:leader="dot" w:pos="7721"/>
              </w:tabs>
              <w:ind w:right="470"/>
              <w:outlineLvl w:val="0"/>
              <w:rPr>
                <w:rFonts w:eastAsia="Calibri"/>
                <w:lang w:val="en-US"/>
              </w:rPr>
            </w:pPr>
            <w:r w:rsidRPr="00E340B5">
              <w:rPr>
                <w:rFonts w:eastAsia="Calibri"/>
                <w:lang w:val="en-US"/>
              </w:rPr>
              <w:t>Access by the password provided by the library</w:t>
            </w:r>
          </w:p>
        </w:tc>
      </w:tr>
    </w:tbl>
    <w:p w14:paraId="466A65D0" w14:textId="77777777" w:rsidR="00184EF6" w:rsidRPr="00E340B5" w:rsidRDefault="00184EF6" w:rsidP="00184EF6">
      <w:pPr>
        <w:shd w:val="clear" w:color="auto" w:fill="FFFFFF"/>
        <w:tabs>
          <w:tab w:val="left" w:leader="dot" w:pos="7721"/>
        </w:tabs>
        <w:ind w:right="470"/>
        <w:jc w:val="both"/>
        <w:outlineLvl w:val="0"/>
        <w:rPr>
          <w:lang w:val="en-US"/>
        </w:rPr>
      </w:pPr>
    </w:p>
    <w:p w14:paraId="7AD0BD24" w14:textId="77777777" w:rsidR="00184EF6" w:rsidRPr="00E340B5" w:rsidRDefault="00184EF6" w:rsidP="00184EF6">
      <w:pPr>
        <w:shd w:val="clear" w:color="auto" w:fill="FFFFFF"/>
        <w:tabs>
          <w:tab w:val="left" w:leader="dot" w:pos="7721"/>
        </w:tabs>
        <w:spacing w:line="410" w:lineRule="exact"/>
        <w:ind w:right="140"/>
        <w:jc w:val="both"/>
        <w:outlineLvl w:val="0"/>
        <w:rPr>
          <w:b/>
          <w:bCs/>
          <w:spacing w:val="1"/>
          <w:w w:val="101"/>
          <w:lang w:val="en-US"/>
        </w:rPr>
      </w:pPr>
      <w:r w:rsidRPr="00E340B5">
        <w:rPr>
          <w:b/>
          <w:bCs/>
          <w:spacing w:val="1"/>
          <w:w w:val="101"/>
          <w:lang w:val="en-US"/>
        </w:rPr>
        <w:t>8.4. Implementation of e-learning (EL), the use of distance learning technologies (DLT)</w:t>
      </w:r>
    </w:p>
    <w:p w14:paraId="34F51374" w14:textId="77777777" w:rsidR="00184EF6" w:rsidRPr="00E340B5" w:rsidRDefault="00184EF6" w:rsidP="00184EF6">
      <w:pPr>
        <w:shd w:val="clear" w:color="auto" w:fill="FFFFFF"/>
        <w:tabs>
          <w:tab w:val="left" w:leader="dot" w:pos="7721"/>
        </w:tabs>
        <w:ind w:right="-5"/>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38"/>
        <w:gridCol w:w="3373"/>
        <w:gridCol w:w="3226"/>
      </w:tblGrid>
      <w:tr w:rsidR="00184EF6" w:rsidRPr="00E340B5" w14:paraId="5B371634" w14:textId="77777777" w:rsidTr="00AE395A">
        <w:tc>
          <w:tcPr>
            <w:tcW w:w="534" w:type="dxa"/>
          </w:tcPr>
          <w:p w14:paraId="38F808E8" w14:textId="77777777" w:rsidR="00184EF6" w:rsidRPr="00E340B5" w:rsidRDefault="00184EF6" w:rsidP="00AE395A">
            <w:pPr>
              <w:tabs>
                <w:tab w:val="left" w:leader="dot" w:pos="7721"/>
              </w:tabs>
              <w:ind w:right="470"/>
              <w:jc w:val="both"/>
              <w:outlineLvl w:val="0"/>
              <w:rPr>
                <w:rFonts w:eastAsia="Calibri"/>
              </w:rPr>
            </w:pPr>
            <w:r w:rsidRPr="00E340B5">
              <w:rPr>
                <w:rFonts w:eastAsia="Calibri"/>
              </w:rPr>
              <w:t>№</w:t>
            </w:r>
          </w:p>
        </w:tc>
        <w:tc>
          <w:tcPr>
            <w:tcW w:w="2438" w:type="dxa"/>
          </w:tcPr>
          <w:p w14:paraId="1E7A75DD" w14:textId="77777777" w:rsidR="00184EF6" w:rsidRPr="00E340B5" w:rsidRDefault="00184EF6" w:rsidP="00AE395A">
            <w:pPr>
              <w:tabs>
                <w:tab w:val="left" w:pos="2727"/>
                <w:tab w:val="left" w:leader="dot" w:pos="7721"/>
              </w:tabs>
              <w:ind w:right="175"/>
              <w:jc w:val="both"/>
              <w:outlineLvl w:val="0"/>
              <w:rPr>
                <w:rFonts w:eastAsia="Calibri"/>
              </w:rPr>
            </w:pPr>
            <w:r w:rsidRPr="00E340B5">
              <w:rPr>
                <w:rFonts w:eastAsia="Calibri"/>
                <w:lang w:val="en-US"/>
              </w:rPr>
              <w:t>Platform of EL DLT</w:t>
            </w:r>
          </w:p>
        </w:tc>
        <w:tc>
          <w:tcPr>
            <w:tcW w:w="3373" w:type="dxa"/>
          </w:tcPr>
          <w:p w14:paraId="5B0860FF" w14:textId="77777777" w:rsidR="00184EF6" w:rsidRPr="00E340B5" w:rsidRDefault="00184EF6" w:rsidP="00AE395A">
            <w:pPr>
              <w:tabs>
                <w:tab w:val="left" w:leader="dot" w:pos="7721"/>
              </w:tabs>
              <w:ind w:right="33"/>
              <w:jc w:val="both"/>
              <w:outlineLvl w:val="0"/>
              <w:rPr>
                <w:rFonts w:eastAsia="Calibri"/>
                <w:lang w:val="en-US"/>
              </w:rPr>
            </w:pPr>
            <w:r w:rsidRPr="00E340B5">
              <w:rPr>
                <w:rFonts w:eastAsia="Calibri"/>
                <w:lang w:val="en-US"/>
              </w:rPr>
              <w:t>Name of the e-course, authors, URL address</w:t>
            </w:r>
          </w:p>
        </w:tc>
        <w:tc>
          <w:tcPr>
            <w:tcW w:w="3226" w:type="dxa"/>
          </w:tcPr>
          <w:p w14:paraId="6B7DFBF0" w14:textId="77777777" w:rsidR="00184EF6" w:rsidRPr="00E340B5" w:rsidRDefault="00184EF6" w:rsidP="00AE395A">
            <w:pPr>
              <w:tabs>
                <w:tab w:val="left" w:leader="dot" w:pos="7721"/>
              </w:tabs>
              <w:ind w:right="141"/>
              <w:jc w:val="both"/>
              <w:outlineLvl w:val="0"/>
              <w:rPr>
                <w:rFonts w:eastAsia="Calibri"/>
              </w:rPr>
            </w:pPr>
            <w:r w:rsidRPr="00E340B5">
              <w:rPr>
                <w:rFonts w:eastAsia="Calibri"/>
              </w:rPr>
              <w:t>E-course implementation model</w:t>
            </w:r>
          </w:p>
        </w:tc>
      </w:tr>
      <w:tr w:rsidR="00184EF6" w:rsidRPr="009E39B6" w14:paraId="436BB71C" w14:textId="77777777" w:rsidTr="00AE395A">
        <w:tc>
          <w:tcPr>
            <w:tcW w:w="534" w:type="dxa"/>
          </w:tcPr>
          <w:p w14:paraId="6B5BB802" w14:textId="77777777" w:rsidR="00184EF6" w:rsidRPr="00E340B5" w:rsidRDefault="00184EF6" w:rsidP="00AE395A">
            <w:pPr>
              <w:tabs>
                <w:tab w:val="left" w:leader="dot" w:pos="7721"/>
              </w:tabs>
              <w:ind w:right="470"/>
              <w:outlineLvl w:val="0"/>
              <w:rPr>
                <w:rFonts w:eastAsia="Calibri"/>
                <w:lang w:val="en-US"/>
              </w:rPr>
            </w:pPr>
            <w:r w:rsidRPr="00E340B5">
              <w:rPr>
                <w:rFonts w:eastAsia="Calibri"/>
                <w:lang w:val="en-US"/>
              </w:rPr>
              <w:t>2</w:t>
            </w:r>
          </w:p>
        </w:tc>
        <w:tc>
          <w:tcPr>
            <w:tcW w:w="2438" w:type="dxa"/>
          </w:tcPr>
          <w:p w14:paraId="38AF0CE1" w14:textId="77777777" w:rsidR="00184EF6" w:rsidRPr="00E340B5" w:rsidRDefault="00184EF6" w:rsidP="00AE395A">
            <w:pPr>
              <w:tabs>
                <w:tab w:val="left" w:leader="dot" w:pos="7721"/>
              </w:tabs>
              <w:ind w:right="470"/>
              <w:jc w:val="center"/>
              <w:outlineLvl w:val="0"/>
              <w:rPr>
                <w:rFonts w:eastAsia="Calibri"/>
                <w:lang w:val="en-US"/>
              </w:rPr>
            </w:pPr>
            <w:r w:rsidRPr="00E340B5">
              <w:rPr>
                <w:rFonts w:eastAsia="Calibri"/>
                <w:lang w:val="en-US"/>
              </w:rPr>
              <w:t>Moodle</w:t>
            </w:r>
          </w:p>
        </w:tc>
        <w:tc>
          <w:tcPr>
            <w:tcW w:w="3373" w:type="dxa"/>
          </w:tcPr>
          <w:p w14:paraId="2E8DD9CC" w14:textId="77777777" w:rsidR="00184EF6" w:rsidRPr="00E340B5" w:rsidRDefault="00184EF6" w:rsidP="00AE395A">
            <w:pPr>
              <w:pStyle w:val="10"/>
              <w:shd w:val="clear" w:color="auto" w:fill="FFFFFF"/>
              <w:spacing w:before="0"/>
              <w:rPr>
                <w:rFonts w:ascii="Times New Roman" w:eastAsia="Calibri" w:hAnsi="Times New Roman"/>
                <w:b/>
                <w:bCs/>
                <w:sz w:val="24"/>
                <w:szCs w:val="24"/>
                <w:lang w:val="en-US"/>
              </w:rPr>
            </w:pPr>
            <w:r w:rsidRPr="00E340B5">
              <w:rPr>
                <w:rFonts w:ascii="Times New Roman" w:eastAsia="Calibri" w:hAnsi="Times New Roman"/>
                <w:sz w:val="24"/>
                <w:szCs w:val="24"/>
                <w:lang w:val="en-US"/>
              </w:rPr>
              <w:t>"3-6 courses General medicine Internal medicine, endocrinology"</w:t>
            </w:r>
          </w:p>
          <w:p w14:paraId="12E93A95" w14:textId="77777777" w:rsidR="00184EF6" w:rsidRPr="00E340B5" w:rsidRDefault="00184EF6" w:rsidP="00AE395A">
            <w:pPr>
              <w:rPr>
                <w:rFonts w:eastAsia="Calibri"/>
                <w:lang w:val="en-US"/>
              </w:rPr>
            </w:pPr>
            <w:hyperlink r:id="rId20" w:history="1">
              <w:r w:rsidRPr="00E340B5">
                <w:rPr>
                  <w:rStyle w:val="afa"/>
                  <w:rFonts w:eastAsia="Calibri"/>
                  <w:color w:val="auto"/>
                  <w:lang w:val="en-US"/>
                </w:rPr>
                <w:t>https://edu.nsmu.ru/course/view.php?id=14187</w:t>
              </w:r>
            </w:hyperlink>
            <w:r w:rsidRPr="00E340B5">
              <w:rPr>
                <w:rFonts w:eastAsia="Calibri"/>
                <w:lang w:val="en-US"/>
              </w:rPr>
              <w:t xml:space="preserve"> </w:t>
            </w:r>
          </w:p>
          <w:p w14:paraId="187926F2" w14:textId="77777777" w:rsidR="00184EF6" w:rsidRPr="00E340B5" w:rsidRDefault="00184EF6" w:rsidP="00AE395A">
            <w:pPr>
              <w:rPr>
                <w:rFonts w:eastAsia="Calibri"/>
                <w:lang w:val="en-US"/>
              </w:rPr>
            </w:pPr>
            <w:r w:rsidRPr="00E340B5">
              <w:rPr>
                <w:rFonts w:eastAsia="Calibri"/>
                <w:lang w:val="en-US"/>
              </w:rPr>
              <w:t>Authors: the teaching staff of the Dpt. of Faculty therapy and of the Dpt. of Hospital therapy and endocrinology</w:t>
            </w:r>
          </w:p>
        </w:tc>
        <w:tc>
          <w:tcPr>
            <w:tcW w:w="3226" w:type="dxa"/>
          </w:tcPr>
          <w:p w14:paraId="7AD7C9F5" w14:textId="77777777" w:rsidR="00184EF6" w:rsidRPr="00E340B5" w:rsidRDefault="00184EF6" w:rsidP="00AE395A">
            <w:pPr>
              <w:tabs>
                <w:tab w:val="left" w:leader="dot" w:pos="7721"/>
              </w:tabs>
              <w:ind w:right="470"/>
              <w:outlineLvl w:val="0"/>
              <w:rPr>
                <w:rFonts w:eastAsia="Calibri"/>
                <w:lang w:val="en-US"/>
              </w:rPr>
            </w:pPr>
            <w:r w:rsidRPr="00E340B5">
              <w:rPr>
                <w:rFonts w:eastAsia="Calibri"/>
                <w:lang w:val="en-US"/>
              </w:rPr>
              <w:t>On-line and distant education</w:t>
            </w:r>
          </w:p>
        </w:tc>
      </w:tr>
    </w:tbl>
    <w:p w14:paraId="165C97CC" w14:textId="77777777" w:rsidR="00184EF6" w:rsidRPr="00E340B5" w:rsidRDefault="00184EF6" w:rsidP="00184EF6">
      <w:pPr>
        <w:shd w:val="clear" w:color="auto" w:fill="FFFFFF"/>
        <w:tabs>
          <w:tab w:val="left" w:leader="dot" w:pos="7721"/>
        </w:tabs>
        <w:ind w:right="-5"/>
        <w:jc w:val="both"/>
        <w:outlineLvl w:val="0"/>
        <w:rPr>
          <w:lang w:val="en-US"/>
        </w:rPr>
      </w:pPr>
    </w:p>
    <w:p w14:paraId="793832CA" w14:textId="77777777" w:rsidR="00184EF6" w:rsidRPr="00E340B5" w:rsidRDefault="00184EF6" w:rsidP="00184EF6">
      <w:pPr>
        <w:shd w:val="clear" w:color="auto" w:fill="FFFFFF"/>
        <w:tabs>
          <w:tab w:val="left" w:leader="dot" w:pos="7721"/>
        </w:tabs>
        <w:ind w:right="470"/>
        <w:jc w:val="both"/>
        <w:rPr>
          <w:lang w:val="en-US"/>
        </w:rPr>
      </w:pPr>
    </w:p>
    <w:p w14:paraId="7C016CBC" w14:textId="77777777" w:rsidR="00184EF6" w:rsidRPr="00E340B5" w:rsidRDefault="00184EF6" w:rsidP="00184EF6">
      <w:pPr>
        <w:jc w:val="both"/>
        <w:rPr>
          <w:b/>
          <w:lang w:val="en-US"/>
        </w:rPr>
      </w:pPr>
      <w:r w:rsidRPr="00E340B5">
        <w:rPr>
          <w:b/>
          <w:lang w:val="en-US"/>
        </w:rPr>
        <w:t>9. List of questions and tasks for independent work, including using the possibilities of e-learning, distance learning technologies</w:t>
      </w:r>
    </w:p>
    <w:tbl>
      <w:tblPr>
        <w:tblW w:w="9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03"/>
        <w:gridCol w:w="5067"/>
      </w:tblGrid>
      <w:tr w:rsidR="00184EF6" w:rsidRPr="009E39B6" w14:paraId="52F8FB96" w14:textId="77777777" w:rsidTr="00AE395A">
        <w:tc>
          <w:tcPr>
            <w:tcW w:w="4503" w:type="dxa"/>
            <w:tcBorders>
              <w:top w:val="single" w:sz="4" w:space="0" w:color="auto"/>
              <w:left w:val="single" w:sz="4" w:space="0" w:color="auto"/>
              <w:bottom w:val="single" w:sz="4" w:space="0" w:color="auto"/>
              <w:right w:val="single" w:sz="4" w:space="0" w:color="auto"/>
            </w:tcBorders>
            <w:hideMark/>
          </w:tcPr>
          <w:p w14:paraId="5DB56427" w14:textId="77777777" w:rsidR="00184EF6" w:rsidRPr="00E340B5" w:rsidRDefault="00184EF6" w:rsidP="00AE395A">
            <w:pPr>
              <w:widowControl w:val="0"/>
              <w:tabs>
                <w:tab w:val="left" w:leader="dot" w:pos="7721"/>
              </w:tabs>
              <w:autoSpaceDE w:val="0"/>
              <w:autoSpaceDN w:val="0"/>
              <w:adjustRightInd w:val="0"/>
              <w:ind w:right="470"/>
              <w:rPr>
                <w:w w:val="101"/>
                <w:lang w:val="en-US"/>
              </w:rPr>
            </w:pPr>
            <w:bookmarkStart w:id="2" w:name="_Hlk116843790"/>
            <w:r w:rsidRPr="00E340B5">
              <w:rPr>
                <w:w w:val="101"/>
                <w:lang w:val="en-US"/>
              </w:rPr>
              <w:t>Sections and topics for self-study</w:t>
            </w:r>
          </w:p>
        </w:tc>
        <w:tc>
          <w:tcPr>
            <w:tcW w:w="5067" w:type="dxa"/>
            <w:tcBorders>
              <w:top w:val="single" w:sz="4" w:space="0" w:color="auto"/>
              <w:left w:val="single" w:sz="4" w:space="0" w:color="auto"/>
              <w:bottom w:val="single" w:sz="4" w:space="0" w:color="auto"/>
              <w:right w:val="single" w:sz="4" w:space="0" w:color="auto"/>
            </w:tcBorders>
          </w:tcPr>
          <w:p w14:paraId="12D00FC0" w14:textId="77777777" w:rsidR="00184EF6" w:rsidRPr="00E340B5" w:rsidRDefault="00184EF6" w:rsidP="00AE395A">
            <w:pPr>
              <w:widowControl w:val="0"/>
              <w:shd w:val="clear" w:color="auto" w:fill="FFFFFF"/>
              <w:tabs>
                <w:tab w:val="left" w:leader="dot" w:pos="7721"/>
              </w:tabs>
              <w:autoSpaceDE w:val="0"/>
              <w:autoSpaceDN w:val="0"/>
              <w:adjustRightInd w:val="0"/>
              <w:ind w:right="470"/>
              <w:rPr>
                <w:w w:val="101"/>
                <w:lang w:val="en-US"/>
              </w:rPr>
            </w:pPr>
            <w:r w:rsidRPr="00E340B5">
              <w:rPr>
                <w:w w:val="101"/>
                <w:lang w:val="en-US"/>
              </w:rPr>
              <w:t>Types and content of independent work</w:t>
            </w:r>
          </w:p>
        </w:tc>
      </w:tr>
      <w:tr w:rsidR="00184EF6" w:rsidRPr="009E39B6" w14:paraId="67A4F6C4" w14:textId="77777777" w:rsidTr="00AE395A">
        <w:trPr>
          <w:trHeight w:val="1124"/>
        </w:trPr>
        <w:tc>
          <w:tcPr>
            <w:tcW w:w="4503" w:type="dxa"/>
            <w:tcBorders>
              <w:top w:val="single" w:sz="4" w:space="0" w:color="auto"/>
              <w:left w:val="single" w:sz="4" w:space="0" w:color="auto"/>
              <w:bottom w:val="single" w:sz="4" w:space="0" w:color="auto"/>
              <w:right w:val="single" w:sz="4" w:space="0" w:color="auto"/>
            </w:tcBorders>
          </w:tcPr>
          <w:p w14:paraId="34D8843B" w14:textId="77777777" w:rsidR="00184EF6" w:rsidRPr="00E340B5" w:rsidRDefault="00184EF6" w:rsidP="00AE395A">
            <w:pPr>
              <w:spacing w:line="276" w:lineRule="auto"/>
              <w:rPr>
                <w:rFonts w:eastAsiaTheme="minorEastAsia"/>
                <w:lang w:val="en-US"/>
              </w:rPr>
            </w:pPr>
            <w:r w:rsidRPr="00E340B5">
              <w:rPr>
                <w:rFonts w:eastAsiaTheme="minorEastAsia"/>
                <w:lang w:val="en-US"/>
              </w:rPr>
              <w:t>Work in SDO Moodle, e-course 3-6 course of General medicine "Internal medicine, endocrinology", module "Endocrinology".</w:t>
            </w:r>
          </w:p>
        </w:tc>
        <w:tc>
          <w:tcPr>
            <w:tcW w:w="5067" w:type="dxa"/>
            <w:tcBorders>
              <w:top w:val="single" w:sz="4" w:space="0" w:color="auto"/>
              <w:left w:val="single" w:sz="4" w:space="0" w:color="auto"/>
              <w:bottom w:val="single" w:sz="4" w:space="0" w:color="auto"/>
              <w:right w:val="single" w:sz="4" w:space="0" w:color="auto"/>
            </w:tcBorders>
          </w:tcPr>
          <w:p w14:paraId="7155A3FF" w14:textId="77777777" w:rsidR="00184EF6" w:rsidRPr="00E340B5" w:rsidRDefault="00184EF6" w:rsidP="00AE395A">
            <w:pPr>
              <w:spacing w:line="276" w:lineRule="auto"/>
              <w:rPr>
                <w:rFonts w:eastAsiaTheme="minorEastAsia"/>
                <w:w w:val="101"/>
                <w:lang w:val="en-US"/>
              </w:rPr>
            </w:pPr>
            <w:r w:rsidRPr="00E340B5">
              <w:rPr>
                <w:rFonts w:eastAsiaTheme="minorEastAsia"/>
                <w:w w:val="101"/>
                <w:lang w:val="en-US"/>
              </w:rPr>
              <w:t>Completing test tasks (required).</w:t>
            </w:r>
          </w:p>
          <w:p w14:paraId="7D81624C" w14:textId="77777777" w:rsidR="00184EF6" w:rsidRPr="00E340B5" w:rsidRDefault="00184EF6" w:rsidP="00AE395A">
            <w:pPr>
              <w:spacing w:line="276" w:lineRule="auto"/>
              <w:rPr>
                <w:rFonts w:eastAsiaTheme="minorEastAsia"/>
                <w:w w:val="101"/>
                <w:lang w:val="en-US"/>
              </w:rPr>
            </w:pPr>
            <w:r w:rsidRPr="00E340B5">
              <w:rPr>
                <w:rFonts w:eastAsiaTheme="minorEastAsia"/>
                <w:w w:val="101"/>
                <w:lang w:val="en-US"/>
              </w:rPr>
              <w:t>Reading and analyzing the textbook material, textbooks (links are placed in the relevant sections).</w:t>
            </w:r>
          </w:p>
        </w:tc>
      </w:tr>
      <w:tr w:rsidR="00184EF6" w:rsidRPr="009E39B6" w14:paraId="5663711A" w14:textId="77777777" w:rsidTr="00AE395A">
        <w:tc>
          <w:tcPr>
            <w:tcW w:w="4503" w:type="dxa"/>
            <w:tcBorders>
              <w:top w:val="single" w:sz="4" w:space="0" w:color="auto"/>
              <w:left w:val="single" w:sz="4" w:space="0" w:color="auto"/>
              <w:bottom w:val="single" w:sz="4" w:space="0" w:color="auto"/>
              <w:right w:val="single" w:sz="4" w:space="0" w:color="auto"/>
            </w:tcBorders>
          </w:tcPr>
          <w:p w14:paraId="3E9BB277" w14:textId="77777777" w:rsidR="00184EF6" w:rsidRPr="00E340B5" w:rsidRDefault="00184EF6" w:rsidP="00AE395A">
            <w:pPr>
              <w:spacing w:line="276" w:lineRule="auto"/>
              <w:rPr>
                <w:rFonts w:eastAsiaTheme="minorEastAsia"/>
                <w:lang w:val="en-US"/>
              </w:rPr>
            </w:pPr>
            <w:r w:rsidRPr="00E340B5">
              <w:rPr>
                <w:rFonts w:eastAsiaTheme="minorEastAsia"/>
                <w:lang w:val="en-US"/>
              </w:rPr>
              <w:t>Preparation of a staged epicrisis of the supervised patient</w:t>
            </w:r>
          </w:p>
        </w:tc>
        <w:tc>
          <w:tcPr>
            <w:tcW w:w="5067" w:type="dxa"/>
            <w:tcBorders>
              <w:top w:val="single" w:sz="4" w:space="0" w:color="auto"/>
              <w:left w:val="single" w:sz="4" w:space="0" w:color="auto"/>
              <w:bottom w:val="single" w:sz="4" w:space="0" w:color="auto"/>
              <w:right w:val="single" w:sz="4" w:space="0" w:color="auto"/>
            </w:tcBorders>
          </w:tcPr>
          <w:p w14:paraId="761A6355" w14:textId="77777777" w:rsidR="00184EF6" w:rsidRPr="00E340B5" w:rsidRDefault="00184EF6" w:rsidP="00AE395A">
            <w:pPr>
              <w:widowControl w:val="0"/>
              <w:autoSpaceDE w:val="0"/>
              <w:autoSpaceDN w:val="0"/>
              <w:adjustRightInd w:val="0"/>
              <w:rPr>
                <w:lang w:val="en-US"/>
              </w:rPr>
            </w:pPr>
            <w:r w:rsidRPr="00E340B5">
              <w:rPr>
                <w:lang w:val="en-US"/>
              </w:rPr>
              <w:t>The design of a staged epicrisis using Microsoft Office</w:t>
            </w:r>
          </w:p>
          <w:p w14:paraId="6D61A77E" w14:textId="77777777" w:rsidR="00184EF6" w:rsidRPr="00E340B5" w:rsidRDefault="00184EF6" w:rsidP="00AE395A">
            <w:pPr>
              <w:widowControl w:val="0"/>
              <w:autoSpaceDE w:val="0"/>
              <w:autoSpaceDN w:val="0"/>
              <w:adjustRightInd w:val="0"/>
              <w:rPr>
                <w:lang w:val="en-US"/>
              </w:rPr>
            </w:pPr>
            <w:r w:rsidRPr="00E340B5">
              <w:rPr>
                <w:lang w:val="en-US"/>
              </w:rPr>
              <w:t>Preparation for the protection of the stage epicrisis.</w:t>
            </w:r>
          </w:p>
        </w:tc>
      </w:tr>
      <w:bookmarkEnd w:id="2"/>
    </w:tbl>
    <w:p w14:paraId="3FF6D4AD" w14:textId="77777777" w:rsidR="00184EF6" w:rsidRPr="00E340B5" w:rsidRDefault="00184EF6" w:rsidP="00184EF6">
      <w:pPr>
        <w:jc w:val="both"/>
        <w:rPr>
          <w:b/>
          <w:lang w:val="en-US"/>
        </w:rPr>
      </w:pPr>
    </w:p>
    <w:bookmarkEnd w:id="1"/>
    <w:p w14:paraId="7B49CFB4" w14:textId="77777777" w:rsidR="00184EF6" w:rsidRPr="00E340B5" w:rsidRDefault="00184EF6" w:rsidP="00184EF6">
      <w:pPr>
        <w:jc w:val="both"/>
        <w:rPr>
          <w:bCs/>
          <w:lang w:val="en-US"/>
        </w:rPr>
      </w:pPr>
    </w:p>
    <w:p w14:paraId="59B22AF1" w14:textId="77777777" w:rsidR="00184EF6" w:rsidRPr="00E340B5" w:rsidRDefault="00184EF6" w:rsidP="00184EF6">
      <w:pPr>
        <w:jc w:val="both"/>
        <w:rPr>
          <w:bCs/>
          <w:lang w:val="en-US"/>
        </w:rPr>
      </w:pPr>
    </w:p>
    <w:p w14:paraId="232657D0" w14:textId="77777777" w:rsidR="00184EF6" w:rsidRPr="00E340B5" w:rsidRDefault="00184EF6" w:rsidP="00184EF6">
      <w:pPr>
        <w:jc w:val="both"/>
        <w:rPr>
          <w:b/>
          <w:lang w:val="en-US"/>
        </w:rPr>
      </w:pPr>
      <w:r w:rsidRPr="00E340B5">
        <w:rPr>
          <w:b/>
          <w:lang w:val="en-US"/>
        </w:rPr>
        <w:t xml:space="preserve">Clinical practical lesson No. 4. </w:t>
      </w:r>
    </w:p>
    <w:p w14:paraId="11038E7F" w14:textId="77777777" w:rsidR="00184EF6" w:rsidRPr="00E340B5" w:rsidRDefault="00184EF6" w:rsidP="00184EF6">
      <w:pPr>
        <w:jc w:val="both"/>
        <w:rPr>
          <w:b/>
          <w:i/>
          <w:iCs/>
          <w:lang w:val="en-US"/>
        </w:rPr>
      </w:pPr>
      <w:r w:rsidRPr="00E340B5">
        <w:rPr>
          <w:b/>
          <w:i/>
          <w:iCs/>
          <w:lang w:val="en-US"/>
        </w:rPr>
        <w:t xml:space="preserve">The topic of the lesson is "Diseases of the adrenal glands" </w:t>
      </w:r>
    </w:p>
    <w:p w14:paraId="507E5FFF" w14:textId="77777777" w:rsidR="00184EF6" w:rsidRPr="00E340B5" w:rsidRDefault="00184EF6" w:rsidP="00184EF6">
      <w:pPr>
        <w:jc w:val="both"/>
        <w:rPr>
          <w:bCs/>
          <w:lang w:val="en-US"/>
        </w:rPr>
      </w:pPr>
    </w:p>
    <w:p w14:paraId="1B35ACE1" w14:textId="77777777" w:rsidR="00184EF6" w:rsidRPr="00E340B5" w:rsidRDefault="00184EF6" w:rsidP="00184EF6">
      <w:pPr>
        <w:jc w:val="both"/>
        <w:rPr>
          <w:bCs/>
          <w:lang w:val="en-US"/>
        </w:rPr>
      </w:pPr>
      <w:r w:rsidRPr="00E340B5">
        <w:rPr>
          <w:b/>
          <w:lang w:val="en-US"/>
        </w:rPr>
        <w:t>The purpose of the lesson:</w:t>
      </w:r>
      <w:r w:rsidRPr="00E340B5">
        <w:rPr>
          <w:bCs/>
          <w:lang w:val="en-US"/>
        </w:rPr>
        <w:t xml:space="preserve"> to prepare students to carry out professional activities in the field of diagnosis of adrenal diseases. </w:t>
      </w:r>
    </w:p>
    <w:p w14:paraId="7535F526" w14:textId="77777777" w:rsidR="00184EF6" w:rsidRPr="00E340B5" w:rsidRDefault="00184EF6" w:rsidP="00184EF6">
      <w:pPr>
        <w:jc w:val="both"/>
        <w:rPr>
          <w:bCs/>
          <w:lang w:val="en-US"/>
        </w:rPr>
      </w:pPr>
    </w:p>
    <w:p w14:paraId="320AA299" w14:textId="77777777" w:rsidR="00184EF6" w:rsidRPr="00E340B5" w:rsidRDefault="00184EF6" w:rsidP="00184EF6">
      <w:pPr>
        <w:jc w:val="both"/>
        <w:rPr>
          <w:b/>
          <w:lang w:val="en-US"/>
        </w:rPr>
      </w:pPr>
      <w:r w:rsidRPr="00E340B5">
        <w:rPr>
          <w:b/>
          <w:lang w:val="en-US"/>
        </w:rPr>
        <w:t>1. Objectives of the lesson:</w:t>
      </w:r>
    </w:p>
    <w:p w14:paraId="5D0CA1B8" w14:textId="77777777" w:rsidR="00184EF6" w:rsidRPr="00E340B5" w:rsidRDefault="00184EF6" w:rsidP="00184EF6">
      <w:pPr>
        <w:jc w:val="both"/>
        <w:rPr>
          <w:bCs/>
          <w:lang w:val="en-US"/>
        </w:rPr>
      </w:pPr>
      <w:r w:rsidRPr="00E340B5">
        <w:rPr>
          <w:bCs/>
          <w:lang w:val="en-US"/>
        </w:rPr>
        <w:t>• to form theoretical knowledge in the field of etiology, pathogenesis, clinical picture, diagnostic methods, approaches to the treatment of major adrenal diseases;</w:t>
      </w:r>
    </w:p>
    <w:p w14:paraId="48A4FD64" w14:textId="77777777" w:rsidR="00184EF6" w:rsidRPr="00E340B5" w:rsidRDefault="00184EF6" w:rsidP="00184EF6">
      <w:pPr>
        <w:jc w:val="both"/>
        <w:rPr>
          <w:bCs/>
          <w:lang w:val="en-US"/>
        </w:rPr>
      </w:pPr>
      <w:r w:rsidRPr="00E340B5">
        <w:rPr>
          <w:bCs/>
          <w:lang w:val="en-US"/>
        </w:rPr>
        <w:lastRenderedPageBreak/>
        <w:t xml:space="preserve">• to develop skills in the field of evaluation of clinical data, laboratory and instrumental diagnostic methods, differential diagnosis, preliminary diagnosis, determination of treatment approaches for major adrenal diseases; </w:t>
      </w:r>
    </w:p>
    <w:p w14:paraId="7C99AE3B" w14:textId="77777777" w:rsidR="00184EF6" w:rsidRPr="00E340B5" w:rsidRDefault="00184EF6" w:rsidP="00184EF6">
      <w:pPr>
        <w:jc w:val="both"/>
        <w:rPr>
          <w:bCs/>
          <w:lang w:val="en-US"/>
        </w:rPr>
      </w:pPr>
      <w:r w:rsidRPr="00E340B5">
        <w:rPr>
          <w:bCs/>
          <w:lang w:val="en-US"/>
        </w:rPr>
        <w:t>• to develop the skills of clinical examination of patients, interpretation of laboratory and instrumental diagnostic methods, formulation and justification of preliminary clinical diagnosis of major adrenal diseases;</w:t>
      </w:r>
    </w:p>
    <w:p w14:paraId="2EBE0386" w14:textId="77777777" w:rsidR="00184EF6" w:rsidRPr="00E340B5" w:rsidRDefault="00184EF6" w:rsidP="00184EF6">
      <w:pPr>
        <w:jc w:val="both"/>
        <w:rPr>
          <w:bCs/>
          <w:lang w:val="en-US"/>
        </w:rPr>
      </w:pPr>
      <w:r w:rsidRPr="00E340B5">
        <w:rPr>
          <w:bCs/>
          <w:lang w:val="en-US"/>
        </w:rPr>
        <w:t>• improve the skills of registration of medical records of outpatient and inpatient patients;</w:t>
      </w:r>
    </w:p>
    <w:p w14:paraId="4A99E958" w14:textId="77777777" w:rsidR="00184EF6" w:rsidRPr="00E340B5" w:rsidRDefault="00184EF6" w:rsidP="00184EF6">
      <w:pPr>
        <w:jc w:val="both"/>
        <w:rPr>
          <w:bCs/>
          <w:lang w:val="en-US"/>
        </w:rPr>
      </w:pPr>
      <w:r w:rsidRPr="00E340B5">
        <w:rPr>
          <w:bCs/>
          <w:lang w:val="en-US"/>
        </w:rPr>
        <w:t>• to improve the skills of using information systems in the field of healthcare and the Internet information and telecommunications network in their work.</w:t>
      </w:r>
    </w:p>
    <w:p w14:paraId="0D99C19E" w14:textId="77777777" w:rsidR="00184EF6" w:rsidRPr="00E340B5" w:rsidRDefault="00184EF6" w:rsidP="00184EF6">
      <w:pPr>
        <w:jc w:val="both"/>
        <w:rPr>
          <w:bCs/>
          <w:lang w:val="en-US"/>
        </w:rPr>
      </w:pPr>
    </w:p>
    <w:p w14:paraId="5EA58C69" w14:textId="77777777" w:rsidR="00184EF6" w:rsidRPr="00E340B5" w:rsidRDefault="00184EF6" w:rsidP="00184EF6">
      <w:pPr>
        <w:jc w:val="both"/>
        <w:rPr>
          <w:b/>
          <w:lang w:val="en-US"/>
        </w:rPr>
      </w:pPr>
      <w:r w:rsidRPr="00E340B5">
        <w:rPr>
          <w:b/>
          <w:lang w:val="en-US"/>
        </w:rPr>
        <w:t>2. The basic concepts that must be learned in the process of studying the topic (glossary):</w:t>
      </w:r>
    </w:p>
    <w:p w14:paraId="100872F6" w14:textId="77777777" w:rsidR="00184EF6" w:rsidRPr="00E340B5" w:rsidRDefault="00184EF6" w:rsidP="00184EF6">
      <w:pPr>
        <w:jc w:val="both"/>
        <w:rPr>
          <w:bCs/>
          <w:lang w:val="en-US"/>
        </w:rPr>
      </w:pPr>
      <w:r w:rsidRPr="00E340B5">
        <w:rPr>
          <w:bCs/>
          <w:lang w:val="en-US"/>
        </w:rPr>
        <w:t>1. Adrenal incidentaloma is a tumor of the adrenal gland, revealed by a visual examination not about adrenal pathology.</w:t>
      </w:r>
    </w:p>
    <w:p w14:paraId="2F2F008A" w14:textId="77777777" w:rsidR="00184EF6" w:rsidRPr="00E340B5" w:rsidRDefault="00184EF6" w:rsidP="00184EF6">
      <w:pPr>
        <w:jc w:val="both"/>
        <w:rPr>
          <w:bCs/>
          <w:lang w:val="en-US"/>
        </w:rPr>
      </w:pPr>
      <w:r w:rsidRPr="00E340B5">
        <w:rPr>
          <w:bCs/>
          <w:lang w:val="en-US"/>
        </w:rPr>
        <w:t>2. Pheochromocytoma is a tumor of the adrenal medulla consisting of chromaffin cells producing catecholamines (adrenaline, norepinephrine and dopamine).</w:t>
      </w:r>
    </w:p>
    <w:p w14:paraId="39347850" w14:textId="77777777" w:rsidR="00184EF6" w:rsidRPr="00E340B5" w:rsidRDefault="00184EF6" w:rsidP="00184EF6">
      <w:pPr>
        <w:jc w:val="both"/>
        <w:rPr>
          <w:bCs/>
          <w:lang w:val="en-US"/>
        </w:rPr>
      </w:pPr>
      <w:r w:rsidRPr="00E340B5">
        <w:rPr>
          <w:bCs/>
          <w:lang w:val="en-US"/>
        </w:rPr>
        <w:t>3. Metanephrine is a metabolite of adrenaline formed by the enzyme catechol-O-methyltransferase.</w:t>
      </w:r>
    </w:p>
    <w:p w14:paraId="2CF86829" w14:textId="77777777" w:rsidR="00184EF6" w:rsidRPr="00E340B5" w:rsidRDefault="00184EF6" w:rsidP="00184EF6">
      <w:pPr>
        <w:jc w:val="both"/>
        <w:rPr>
          <w:bCs/>
          <w:lang w:val="en-US"/>
        </w:rPr>
      </w:pPr>
      <w:r w:rsidRPr="00E340B5">
        <w:rPr>
          <w:bCs/>
          <w:lang w:val="en-US"/>
        </w:rPr>
        <w:t>4. Normetanephrine is a metabolite of norepinephrine formed by the enzyme catechol-O-methyltransferase.</w:t>
      </w:r>
    </w:p>
    <w:p w14:paraId="50C0B13A" w14:textId="77777777" w:rsidR="00184EF6" w:rsidRPr="00E340B5" w:rsidRDefault="00184EF6" w:rsidP="00184EF6">
      <w:pPr>
        <w:jc w:val="both"/>
        <w:rPr>
          <w:bCs/>
          <w:lang w:val="en-US"/>
        </w:rPr>
      </w:pPr>
      <w:r w:rsidRPr="00E340B5">
        <w:rPr>
          <w:bCs/>
          <w:lang w:val="en-US"/>
        </w:rPr>
        <w:t>5. Primary hyperaldosteronism is an endocrine disease characterized by an increased level of aldosterone, the hyperproduction of which is autonomous (relatively autonomous) from the renin-angiotensin-aldosterone system.</w:t>
      </w:r>
    </w:p>
    <w:p w14:paraId="0B5BF117" w14:textId="77777777" w:rsidR="00184EF6" w:rsidRPr="00E340B5" w:rsidRDefault="00184EF6" w:rsidP="00184EF6">
      <w:pPr>
        <w:jc w:val="both"/>
        <w:rPr>
          <w:bCs/>
          <w:lang w:val="en-US"/>
        </w:rPr>
      </w:pPr>
      <w:r w:rsidRPr="00E340B5">
        <w:rPr>
          <w:bCs/>
          <w:lang w:val="en-US"/>
        </w:rPr>
        <w:t>6. Mineralocorticoids are hormones that are synthesized by the glomerular zone of the adrenal glands and provide regulation of water–electrolyte metabolism and systemic blood pressure; the main mineralocorticoid is aldosterone.</w:t>
      </w:r>
    </w:p>
    <w:p w14:paraId="613CABDC" w14:textId="77777777" w:rsidR="00184EF6" w:rsidRPr="00E340B5" w:rsidRDefault="00184EF6" w:rsidP="00184EF6">
      <w:pPr>
        <w:jc w:val="both"/>
        <w:rPr>
          <w:bCs/>
          <w:lang w:val="en-US"/>
        </w:rPr>
      </w:pPr>
      <w:r w:rsidRPr="00E340B5">
        <w:rPr>
          <w:bCs/>
          <w:lang w:val="en-US"/>
        </w:rPr>
        <w:t>7. Itsenko-Cushing syndrome – in Russian-language literature, the term is used to refer to a benign tumor of the adrenal gland secreting cortisol; in English-language literature, the whole symptom complex of hypercorticism unites.</w:t>
      </w:r>
    </w:p>
    <w:p w14:paraId="6F9A1313" w14:textId="77777777" w:rsidR="00184EF6" w:rsidRPr="00E340B5" w:rsidRDefault="00184EF6" w:rsidP="00184EF6">
      <w:pPr>
        <w:jc w:val="both"/>
        <w:rPr>
          <w:bCs/>
          <w:lang w:val="en-US"/>
        </w:rPr>
      </w:pPr>
      <w:r w:rsidRPr="00E340B5">
        <w:rPr>
          <w:bCs/>
          <w:lang w:val="en-US"/>
        </w:rPr>
        <w:t>8. Glucocorticoids are hormones that are synthesized by the bundle zone of the adrenal cortex and ensure the adaptation of the body to environmental stress factors; the main glucocorticoid is cortisol.</w:t>
      </w:r>
    </w:p>
    <w:p w14:paraId="04DABF49" w14:textId="77777777" w:rsidR="00184EF6" w:rsidRPr="00E340B5" w:rsidRDefault="00184EF6" w:rsidP="00184EF6">
      <w:pPr>
        <w:jc w:val="both"/>
        <w:rPr>
          <w:bCs/>
          <w:lang w:val="en-US"/>
        </w:rPr>
      </w:pPr>
      <w:r w:rsidRPr="00E340B5">
        <w:rPr>
          <w:bCs/>
          <w:lang w:val="en-US"/>
        </w:rPr>
        <w:t xml:space="preserve">9. Primary adrenal insufficiency (primary hypocorticism, Addison's disease) is a disease of the adrenal glands of various genesis, characterized by the inability to produce a sufficient </w:t>
      </w:r>
      <w:proofErr w:type="gramStart"/>
      <w:r w:rsidRPr="00E340B5">
        <w:rPr>
          <w:bCs/>
          <w:lang w:val="en-US"/>
        </w:rPr>
        <w:t>amount</w:t>
      </w:r>
      <w:proofErr w:type="gramEnd"/>
      <w:r w:rsidRPr="00E340B5">
        <w:rPr>
          <w:bCs/>
          <w:lang w:val="en-US"/>
        </w:rPr>
        <w:t xml:space="preserve"> of glucocorticoids, mineralocorticoids and androgens.</w:t>
      </w:r>
    </w:p>
    <w:p w14:paraId="56E8FEE7" w14:textId="77777777" w:rsidR="00184EF6" w:rsidRPr="00E340B5" w:rsidRDefault="00184EF6" w:rsidP="00184EF6">
      <w:pPr>
        <w:jc w:val="both"/>
        <w:rPr>
          <w:bCs/>
          <w:lang w:val="en-US"/>
        </w:rPr>
      </w:pPr>
      <w:r w:rsidRPr="00E340B5">
        <w:rPr>
          <w:bCs/>
          <w:lang w:val="en-US"/>
        </w:rPr>
        <w:t xml:space="preserve">10. Secondary adrenal insufficiency is a disease of the pituitary gland or hypothalamus, characterized by an inability to produce a sufficient </w:t>
      </w:r>
      <w:proofErr w:type="gramStart"/>
      <w:r w:rsidRPr="00E340B5">
        <w:rPr>
          <w:bCs/>
          <w:lang w:val="en-US"/>
        </w:rPr>
        <w:t>amount</w:t>
      </w:r>
      <w:proofErr w:type="gramEnd"/>
      <w:r w:rsidRPr="00E340B5">
        <w:rPr>
          <w:bCs/>
          <w:lang w:val="en-US"/>
        </w:rPr>
        <w:t xml:space="preserve"> of glucocorticoids and androgens.</w:t>
      </w:r>
    </w:p>
    <w:p w14:paraId="4387C447" w14:textId="77777777" w:rsidR="00184EF6" w:rsidRPr="00E340B5" w:rsidRDefault="00184EF6" w:rsidP="00184EF6">
      <w:pPr>
        <w:jc w:val="both"/>
        <w:rPr>
          <w:bCs/>
          <w:lang w:val="en-US"/>
        </w:rPr>
      </w:pPr>
      <w:r w:rsidRPr="00E340B5">
        <w:rPr>
          <w:bCs/>
          <w:lang w:val="en-US"/>
        </w:rPr>
        <w:t>11. Chronic adrenal insufficiency – adrenal insufficiency without exacerbation; with an increase in the need for cortisol against the background of lack of treatment for chronic adrenal insufficiency or inadequate correction of replacement therapy, it can turn into acute adrenal insufficiency.</w:t>
      </w:r>
    </w:p>
    <w:p w14:paraId="4A81A1E6" w14:textId="77777777" w:rsidR="00184EF6" w:rsidRPr="00E340B5" w:rsidRDefault="00184EF6" w:rsidP="00184EF6">
      <w:pPr>
        <w:jc w:val="both"/>
        <w:rPr>
          <w:bCs/>
          <w:lang w:val="en-US"/>
        </w:rPr>
      </w:pPr>
      <w:r w:rsidRPr="00E340B5">
        <w:rPr>
          <w:bCs/>
          <w:lang w:val="en-US"/>
        </w:rPr>
        <w:t>12. Addisonic (adrenal) crisis (acute hypocorticism; acute adrenal insufficiency) is a life–threatening complication of adrenal insufficiency that occurs when the level of cortisol does not match the increased need for it.</w:t>
      </w:r>
    </w:p>
    <w:p w14:paraId="6A2CC0AE" w14:textId="77777777" w:rsidR="00184EF6" w:rsidRPr="00E340B5" w:rsidRDefault="00184EF6" w:rsidP="00184EF6">
      <w:pPr>
        <w:jc w:val="both"/>
        <w:rPr>
          <w:bCs/>
          <w:lang w:val="en-US"/>
        </w:rPr>
      </w:pPr>
    </w:p>
    <w:p w14:paraId="51E8C207" w14:textId="77777777" w:rsidR="00184EF6" w:rsidRPr="00E340B5" w:rsidRDefault="00184EF6" w:rsidP="00184EF6">
      <w:pPr>
        <w:jc w:val="both"/>
        <w:rPr>
          <w:b/>
          <w:lang w:val="en-US"/>
        </w:rPr>
      </w:pPr>
      <w:r w:rsidRPr="00E340B5">
        <w:rPr>
          <w:b/>
          <w:lang w:val="en-US"/>
        </w:rPr>
        <w:t>3. Questions for the lesson:</w:t>
      </w:r>
    </w:p>
    <w:p w14:paraId="6968792E" w14:textId="77777777" w:rsidR="00184EF6" w:rsidRPr="00E340B5" w:rsidRDefault="00184EF6" w:rsidP="00184EF6">
      <w:pPr>
        <w:jc w:val="both"/>
        <w:rPr>
          <w:bCs/>
          <w:lang w:val="en-US"/>
        </w:rPr>
      </w:pPr>
      <w:r w:rsidRPr="00E340B5">
        <w:rPr>
          <w:bCs/>
          <w:lang w:val="en-US"/>
        </w:rPr>
        <w:t>1. Catecholamines: basic information about synthesis, secretion, regulation, physiological effects.</w:t>
      </w:r>
    </w:p>
    <w:p w14:paraId="67FDD677" w14:textId="77777777" w:rsidR="00184EF6" w:rsidRPr="00E340B5" w:rsidRDefault="00184EF6" w:rsidP="00184EF6">
      <w:pPr>
        <w:jc w:val="both"/>
        <w:rPr>
          <w:bCs/>
          <w:lang w:val="en-US"/>
        </w:rPr>
      </w:pPr>
      <w:r w:rsidRPr="00E340B5">
        <w:rPr>
          <w:bCs/>
          <w:lang w:val="en-US"/>
        </w:rPr>
        <w:t>2. Pheochromocytoma: prevalence, etiopathogenesis, clinical picture, diagnosis, treatment approaches.</w:t>
      </w:r>
    </w:p>
    <w:p w14:paraId="10197DA2" w14:textId="77777777" w:rsidR="00184EF6" w:rsidRPr="00E340B5" w:rsidRDefault="00184EF6" w:rsidP="00184EF6">
      <w:pPr>
        <w:jc w:val="both"/>
        <w:rPr>
          <w:bCs/>
          <w:lang w:val="en-US"/>
        </w:rPr>
      </w:pPr>
      <w:r w:rsidRPr="00E340B5">
        <w:rPr>
          <w:bCs/>
          <w:lang w:val="en-US"/>
        </w:rPr>
        <w:t>3. Hypertensive crisis with pheochromocytoma: clinical picture, emergency care.</w:t>
      </w:r>
    </w:p>
    <w:p w14:paraId="3CF560A1" w14:textId="77777777" w:rsidR="00184EF6" w:rsidRPr="00E340B5" w:rsidRDefault="00184EF6" w:rsidP="00184EF6">
      <w:pPr>
        <w:jc w:val="both"/>
        <w:rPr>
          <w:bCs/>
          <w:lang w:val="en-US"/>
        </w:rPr>
      </w:pPr>
      <w:r w:rsidRPr="00E340B5">
        <w:rPr>
          <w:bCs/>
          <w:lang w:val="en-US"/>
        </w:rPr>
        <w:t>4. Aldosterone: basic information about synthesis, secretion, regulation, physiological effects.</w:t>
      </w:r>
    </w:p>
    <w:p w14:paraId="2C88E3D8" w14:textId="77777777" w:rsidR="00184EF6" w:rsidRPr="00E340B5" w:rsidRDefault="00184EF6" w:rsidP="00184EF6">
      <w:pPr>
        <w:jc w:val="both"/>
        <w:rPr>
          <w:bCs/>
          <w:lang w:val="en-US"/>
        </w:rPr>
      </w:pPr>
      <w:r w:rsidRPr="00E340B5">
        <w:rPr>
          <w:bCs/>
          <w:lang w:val="en-US"/>
        </w:rPr>
        <w:t>5. Primary hyperaldosteronism: prevalence, etiopathogenesis, clinical picture, diagnosis, treatment approaches.</w:t>
      </w:r>
    </w:p>
    <w:p w14:paraId="1A99A9C4" w14:textId="77777777" w:rsidR="00184EF6" w:rsidRPr="00E340B5" w:rsidRDefault="00184EF6" w:rsidP="00184EF6">
      <w:pPr>
        <w:jc w:val="both"/>
        <w:rPr>
          <w:bCs/>
          <w:lang w:val="en-US"/>
        </w:rPr>
      </w:pPr>
      <w:r w:rsidRPr="00E340B5">
        <w:rPr>
          <w:bCs/>
          <w:lang w:val="en-US"/>
        </w:rPr>
        <w:lastRenderedPageBreak/>
        <w:t>6. Cortisol: basic information about synthesis, secretion, regulation, physiological effects.</w:t>
      </w:r>
    </w:p>
    <w:p w14:paraId="141284F2" w14:textId="77777777" w:rsidR="00184EF6" w:rsidRPr="00E340B5" w:rsidRDefault="00184EF6" w:rsidP="00184EF6">
      <w:pPr>
        <w:jc w:val="both"/>
        <w:rPr>
          <w:bCs/>
          <w:lang w:val="en-US"/>
        </w:rPr>
      </w:pPr>
      <w:r w:rsidRPr="00E340B5">
        <w:rPr>
          <w:bCs/>
          <w:lang w:val="en-US"/>
        </w:rPr>
        <w:t>7. Itsenko-Cushing syndrome: prevalence, etiopathogenesis, clinical picture, diagnosis, treatment approaches.</w:t>
      </w:r>
    </w:p>
    <w:p w14:paraId="2582E8FE" w14:textId="77777777" w:rsidR="00184EF6" w:rsidRPr="00E340B5" w:rsidRDefault="00184EF6" w:rsidP="00184EF6">
      <w:pPr>
        <w:jc w:val="both"/>
        <w:rPr>
          <w:bCs/>
          <w:lang w:val="en-US"/>
        </w:rPr>
      </w:pPr>
      <w:r w:rsidRPr="00E340B5">
        <w:rPr>
          <w:bCs/>
          <w:lang w:val="en-US"/>
        </w:rPr>
        <w:t>8. Primary and secondary adrenal insufficiency: prevalence, etiopathogenesis, clinical picture, diagnosis.</w:t>
      </w:r>
    </w:p>
    <w:p w14:paraId="2A313124" w14:textId="77777777" w:rsidR="00184EF6" w:rsidRPr="00E340B5" w:rsidRDefault="00184EF6" w:rsidP="00184EF6">
      <w:pPr>
        <w:jc w:val="both"/>
        <w:rPr>
          <w:bCs/>
          <w:lang w:val="en-US"/>
        </w:rPr>
      </w:pPr>
      <w:r w:rsidRPr="00E340B5">
        <w:rPr>
          <w:bCs/>
          <w:lang w:val="en-US"/>
        </w:rPr>
        <w:t>9. Treatment of chronic adrenal insufficiency.</w:t>
      </w:r>
    </w:p>
    <w:p w14:paraId="3C36F5E4" w14:textId="77777777" w:rsidR="00184EF6" w:rsidRPr="00E340B5" w:rsidRDefault="00184EF6" w:rsidP="00184EF6">
      <w:pPr>
        <w:jc w:val="both"/>
        <w:rPr>
          <w:bCs/>
          <w:lang w:val="en-US"/>
        </w:rPr>
      </w:pPr>
      <w:r w:rsidRPr="00E340B5">
        <w:rPr>
          <w:bCs/>
          <w:lang w:val="en-US"/>
        </w:rPr>
        <w:t>10. Emergency care for acute adrenal insufficiency (Addisonic crisis).</w:t>
      </w:r>
    </w:p>
    <w:p w14:paraId="2383EE11" w14:textId="77777777" w:rsidR="00184EF6" w:rsidRPr="00E340B5" w:rsidRDefault="00184EF6" w:rsidP="00184EF6">
      <w:pPr>
        <w:jc w:val="both"/>
        <w:rPr>
          <w:bCs/>
          <w:lang w:val="en-US"/>
        </w:rPr>
      </w:pPr>
    </w:p>
    <w:p w14:paraId="1750CB89" w14:textId="77777777" w:rsidR="00184EF6" w:rsidRPr="00E340B5" w:rsidRDefault="00184EF6" w:rsidP="00184EF6">
      <w:pPr>
        <w:jc w:val="both"/>
        <w:rPr>
          <w:b/>
          <w:lang w:val="en-US"/>
        </w:rPr>
      </w:pPr>
      <w:r w:rsidRPr="00E340B5">
        <w:rPr>
          <w:b/>
          <w:lang w:val="en-US"/>
        </w:rPr>
        <w:t>4. Questions for self-control:</w:t>
      </w:r>
    </w:p>
    <w:p w14:paraId="119CF394" w14:textId="77777777" w:rsidR="00184EF6" w:rsidRPr="00E340B5" w:rsidRDefault="00184EF6" w:rsidP="00184EF6">
      <w:pPr>
        <w:jc w:val="both"/>
        <w:rPr>
          <w:bCs/>
          <w:lang w:val="en-US"/>
        </w:rPr>
      </w:pPr>
      <w:r w:rsidRPr="00E340B5">
        <w:rPr>
          <w:bCs/>
          <w:lang w:val="en-US"/>
        </w:rPr>
        <w:t>1. Name the main clinical syndromes and their symptoms in pheochromocytoma.</w:t>
      </w:r>
    </w:p>
    <w:p w14:paraId="4D394011" w14:textId="77777777" w:rsidR="00184EF6" w:rsidRPr="00E340B5" w:rsidRDefault="00184EF6" w:rsidP="00184EF6">
      <w:pPr>
        <w:jc w:val="both"/>
        <w:rPr>
          <w:bCs/>
          <w:lang w:val="en-US"/>
        </w:rPr>
      </w:pPr>
      <w:r w:rsidRPr="00E340B5">
        <w:rPr>
          <w:bCs/>
          <w:lang w:val="en-US"/>
        </w:rPr>
        <w:t>2. What laboratory tests are performed when pheochromocytoma is suspected?</w:t>
      </w:r>
    </w:p>
    <w:p w14:paraId="285BBB12" w14:textId="77777777" w:rsidR="00184EF6" w:rsidRPr="00E340B5" w:rsidRDefault="00184EF6" w:rsidP="00184EF6">
      <w:pPr>
        <w:jc w:val="both"/>
        <w:rPr>
          <w:bCs/>
          <w:lang w:val="en-US"/>
        </w:rPr>
      </w:pPr>
      <w:r w:rsidRPr="00E340B5">
        <w:rPr>
          <w:bCs/>
          <w:lang w:val="en-US"/>
        </w:rPr>
        <w:t>3. What is the pathogenesis of the main symptoms of hypercorticism syndrome?</w:t>
      </w:r>
    </w:p>
    <w:p w14:paraId="622474C8" w14:textId="77777777" w:rsidR="00184EF6" w:rsidRPr="00E340B5" w:rsidRDefault="00184EF6" w:rsidP="00184EF6">
      <w:pPr>
        <w:jc w:val="both"/>
        <w:rPr>
          <w:bCs/>
          <w:lang w:val="en-US"/>
        </w:rPr>
      </w:pPr>
      <w:r w:rsidRPr="00E340B5">
        <w:rPr>
          <w:bCs/>
          <w:lang w:val="en-US"/>
        </w:rPr>
        <w:t>4. Make a plan for examining the patient if Itsenko-Cushing syndrome is suspected.</w:t>
      </w:r>
    </w:p>
    <w:p w14:paraId="2BA1154B" w14:textId="77777777" w:rsidR="00184EF6" w:rsidRPr="00E340B5" w:rsidRDefault="00184EF6" w:rsidP="00184EF6">
      <w:pPr>
        <w:jc w:val="both"/>
        <w:rPr>
          <w:bCs/>
          <w:lang w:val="en-US"/>
        </w:rPr>
      </w:pPr>
      <w:r w:rsidRPr="00E340B5">
        <w:rPr>
          <w:bCs/>
          <w:lang w:val="en-US"/>
        </w:rPr>
        <w:t>5. Describe the clinical picture of primary hyperaldosteronism.</w:t>
      </w:r>
    </w:p>
    <w:p w14:paraId="5DBAA2A7" w14:textId="77777777" w:rsidR="00184EF6" w:rsidRPr="00E340B5" w:rsidRDefault="00184EF6" w:rsidP="00184EF6">
      <w:pPr>
        <w:jc w:val="both"/>
        <w:rPr>
          <w:bCs/>
          <w:lang w:val="en-US"/>
        </w:rPr>
      </w:pPr>
      <w:r w:rsidRPr="00E340B5">
        <w:rPr>
          <w:bCs/>
          <w:lang w:val="en-US"/>
        </w:rPr>
        <w:t>6. What are the main approaches to the diagnosis of primary hyperaldosteronism?</w:t>
      </w:r>
    </w:p>
    <w:p w14:paraId="5BFEDAA6" w14:textId="77777777" w:rsidR="00184EF6" w:rsidRPr="00E340B5" w:rsidRDefault="00184EF6" w:rsidP="00184EF6">
      <w:pPr>
        <w:jc w:val="both"/>
        <w:rPr>
          <w:bCs/>
          <w:lang w:val="en-US"/>
        </w:rPr>
      </w:pPr>
      <w:r w:rsidRPr="00E340B5">
        <w:rPr>
          <w:bCs/>
          <w:lang w:val="en-US"/>
        </w:rPr>
        <w:t>7. Give the concepts of primary and secondary adrenal insufficiency, chronic and acute adrenal insufficiency.</w:t>
      </w:r>
    </w:p>
    <w:p w14:paraId="5B17076B" w14:textId="77777777" w:rsidR="00184EF6" w:rsidRPr="00E340B5" w:rsidRDefault="00184EF6" w:rsidP="00184EF6">
      <w:pPr>
        <w:jc w:val="both"/>
        <w:rPr>
          <w:bCs/>
          <w:lang w:val="en-US"/>
        </w:rPr>
      </w:pPr>
      <w:r w:rsidRPr="00E340B5">
        <w:rPr>
          <w:bCs/>
          <w:lang w:val="en-US"/>
        </w:rPr>
        <w:t>8. What are the basic principles of treatment of chronic adrenal insufficiency?</w:t>
      </w:r>
    </w:p>
    <w:p w14:paraId="1D846A0B" w14:textId="77777777" w:rsidR="00184EF6" w:rsidRPr="00E340B5" w:rsidRDefault="00184EF6" w:rsidP="00184EF6">
      <w:pPr>
        <w:jc w:val="both"/>
        <w:rPr>
          <w:bCs/>
          <w:lang w:val="en-US"/>
        </w:rPr>
      </w:pPr>
      <w:r w:rsidRPr="00E340B5">
        <w:rPr>
          <w:bCs/>
          <w:lang w:val="en-US"/>
        </w:rPr>
        <w:t>9. Describe the clinical picture of acute adrenal insufficiency.</w:t>
      </w:r>
    </w:p>
    <w:p w14:paraId="7BE4D71F" w14:textId="77777777" w:rsidR="00184EF6" w:rsidRPr="00E340B5" w:rsidRDefault="00184EF6" w:rsidP="00184EF6">
      <w:pPr>
        <w:jc w:val="both"/>
        <w:rPr>
          <w:bCs/>
          <w:lang w:val="en-US"/>
        </w:rPr>
      </w:pPr>
      <w:r w:rsidRPr="00E340B5">
        <w:rPr>
          <w:bCs/>
          <w:lang w:val="en-US"/>
        </w:rPr>
        <w:t>10. What is the emergency care for acute adrenal insufficiency?</w:t>
      </w:r>
    </w:p>
    <w:p w14:paraId="151DCA22" w14:textId="77777777" w:rsidR="00184EF6" w:rsidRPr="00E340B5" w:rsidRDefault="00184EF6" w:rsidP="00184EF6">
      <w:pPr>
        <w:jc w:val="both"/>
        <w:rPr>
          <w:bCs/>
          <w:lang w:val="en-US"/>
        </w:rPr>
      </w:pPr>
    </w:p>
    <w:p w14:paraId="32E03638" w14:textId="77777777" w:rsidR="00184EF6" w:rsidRPr="00E340B5" w:rsidRDefault="00184EF6" w:rsidP="00184EF6">
      <w:pPr>
        <w:shd w:val="clear" w:color="auto" w:fill="FFFFFF"/>
        <w:tabs>
          <w:tab w:val="left" w:leader="dot" w:pos="7721"/>
        </w:tabs>
        <w:ind w:right="470"/>
        <w:jc w:val="both"/>
        <w:outlineLvl w:val="0"/>
        <w:rPr>
          <w:b/>
          <w:spacing w:val="1"/>
          <w:w w:val="101"/>
          <w:lang w:val="en-US"/>
        </w:rPr>
      </w:pPr>
      <w:r w:rsidRPr="00E340B5">
        <w:rPr>
          <w:b/>
          <w:lang w:val="en-US"/>
        </w:rPr>
        <w:t>8.</w:t>
      </w:r>
      <w:r w:rsidRPr="00E340B5">
        <w:rPr>
          <w:b/>
          <w:spacing w:val="1"/>
          <w:w w:val="101"/>
          <w:lang w:val="en-US"/>
        </w:rPr>
        <w:t>Library and information materials of the course</w:t>
      </w:r>
    </w:p>
    <w:p w14:paraId="5E8CE134" w14:textId="77777777" w:rsidR="00184EF6" w:rsidRPr="00E340B5" w:rsidRDefault="00184EF6" w:rsidP="00184EF6">
      <w:pPr>
        <w:shd w:val="clear" w:color="auto" w:fill="FFFFFF"/>
        <w:tabs>
          <w:tab w:val="left" w:leader="dot" w:pos="7721"/>
        </w:tabs>
        <w:ind w:right="471"/>
        <w:outlineLvl w:val="0"/>
        <w:rPr>
          <w:b/>
          <w:bCs/>
          <w:spacing w:val="1"/>
          <w:w w:val="101"/>
          <w:lang w:val="en-US"/>
        </w:rPr>
      </w:pPr>
      <w:r w:rsidRPr="00E340B5">
        <w:rPr>
          <w:b/>
          <w:bCs/>
          <w:spacing w:val="1"/>
          <w:w w:val="101"/>
          <w:lang w:val="en-US"/>
        </w:rPr>
        <w:t>8.1. Required course literature in English</w:t>
      </w:r>
    </w:p>
    <w:p w14:paraId="5DA86014" w14:textId="77777777" w:rsidR="00184EF6" w:rsidRPr="00E340B5" w:rsidRDefault="00184EF6" w:rsidP="00184EF6">
      <w:pPr>
        <w:numPr>
          <w:ilvl w:val="0"/>
          <w:numId w:val="69"/>
        </w:numPr>
        <w:shd w:val="clear" w:color="auto" w:fill="FFFFFF"/>
        <w:tabs>
          <w:tab w:val="left" w:leader="dot" w:pos="7721"/>
        </w:tabs>
        <w:ind w:right="471"/>
        <w:jc w:val="both"/>
        <w:outlineLvl w:val="0"/>
        <w:rPr>
          <w:lang w:val="en-US"/>
        </w:rPr>
      </w:pPr>
      <w:r w:rsidRPr="00E340B5">
        <w:rPr>
          <w:lang w:val="en-US"/>
        </w:rPr>
        <w:t>Internal Diseases [Электронный учебник</w:t>
      </w:r>
      <w:proofErr w:type="gramStart"/>
      <w:r w:rsidRPr="00E340B5">
        <w:rPr>
          <w:lang w:val="en-US"/>
        </w:rPr>
        <w:t>] :</w:t>
      </w:r>
      <w:proofErr w:type="gramEnd"/>
      <w:r w:rsidRPr="00E340B5">
        <w:rPr>
          <w:lang w:val="en-US"/>
        </w:rPr>
        <w:t xml:space="preserve"> Textbook in 2 Vols. Vol. I / ed.: A. I. Martynov [et al.]. – Moscow: GEOTAR-Media, 2022. – 688 pp. </w:t>
      </w:r>
      <w:hyperlink r:id="rId21" w:history="1">
        <w:r w:rsidRPr="00E340B5">
          <w:rPr>
            <w:rStyle w:val="afa"/>
            <w:color w:val="auto"/>
            <w:lang w:val="en-US"/>
          </w:rPr>
          <w:t>https</w:t>
        </w:r>
        <w:r w:rsidRPr="00E340B5">
          <w:rPr>
            <w:rStyle w:val="afa"/>
            <w:color w:val="auto"/>
          </w:rPr>
          <w:t>://</w:t>
        </w:r>
        <w:r w:rsidRPr="00E340B5">
          <w:rPr>
            <w:rStyle w:val="afa"/>
            <w:color w:val="auto"/>
            <w:lang w:val="en-US"/>
          </w:rPr>
          <w:t>www</w:t>
        </w:r>
        <w:r w:rsidRPr="00E340B5">
          <w:rPr>
            <w:rStyle w:val="afa"/>
            <w:color w:val="auto"/>
          </w:rPr>
          <w:t>.</w:t>
        </w:r>
        <w:r w:rsidRPr="00E340B5">
          <w:rPr>
            <w:rStyle w:val="afa"/>
            <w:color w:val="auto"/>
            <w:lang w:val="en-US"/>
          </w:rPr>
          <w:t>studentlibrary</w:t>
        </w:r>
        <w:r w:rsidRPr="00E340B5">
          <w:rPr>
            <w:rStyle w:val="afa"/>
            <w:color w:val="auto"/>
          </w:rPr>
          <w:t>.</w:t>
        </w:r>
        <w:r w:rsidRPr="00E340B5">
          <w:rPr>
            <w:rStyle w:val="afa"/>
            <w:color w:val="auto"/>
            <w:lang w:val="en-US"/>
          </w:rPr>
          <w:t>ru</w:t>
        </w:r>
        <w:r w:rsidRPr="00E340B5">
          <w:rPr>
            <w:rStyle w:val="afa"/>
            <w:color w:val="auto"/>
          </w:rPr>
          <w:t>/</w:t>
        </w:r>
        <w:r w:rsidRPr="00E340B5">
          <w:rPr>
            <w:rStyle w:val="afa"/>
            <w:color w:val="auto"/>
            <w:lang w:val="en-US"/>
          </w:rPr>
          <w:t>book</w:t>
        </w:r>
        <w:r w:rsidRPr="00E340B5">
          <w:rPr>
            <w:rStyle w:val="afa"/>
            <w:color w:val="auto"/>
          </w:rPr>
          <w:t>/</w:t>
        </w:r>
        <w:r w:rsidRPr="00E340B5">
          <w:rPr>
            <w:rStyle w:val="afa"/>
            <w:color w:val="auto"/>
            <w:lang w:val="en-US"/>
          </w:rPr>
          <w:t>ISBN</w:t>
        </w:r>
        <w:r w:rsidRPr="00E340B5">
          <w:rPr>
            <w:rStyle w:val="afa"/>
            <w:color w:val="auto"/>
          </w:rPr>
          <w:t>9785970467664.</w:t>
        </w:r>
        <w:r w:rsidRPr="00E340B5">
          <w:rPr>
            <w:rStyle w:val="afa"/>
            <w:color w:val="auto"/>
            <w:lang w:val="en-US"/>
          </w:rPr>
          <w:t>html</w:t>
        </w:r>
      </w:hyperlink>
      <w:r w:rsidRPr="00E340B5">
        <w:t xml:space="preserve"> (дата обращения: 11.05.2026). Консультант студента. </w:t>
      </w:r>
      <w:r w:rsidRPr="00E340B5">
        <w:rPr>
          <w:lang w:val="en-US"/>
        </w:rPr>
        <w:t xml:space="preserve">Электронная библиотека медицинского вуза </w:t>
      </w:r>
    </w:p>
    <w:p w14:paraId="1F7AD774" w14:textId="77777777" w:rsidR="00184EF6" w:rsidRPr="00E340B5" w:rsidRDefault="00184EF6" w:rsidP="00184EF6">
      <w:pPr>
        <w:numPr>
          <w:ilvl w:val="0"/>
          <w:numId w:val="69"/>
        </w:numPr>
        <w:shd w:val="clear" w:color="auto" w:fill="FFFFFF"/>
        <w:tabs>
          <w:tab w:val="clear" w:pos="785"/>
          <w:tab w:val="num" w:pos="720"/>
          <w:tab w:val="left" w:leader="dot" w:pos="7721"/>
        </w:tabs>
        <w:ind w:left="720" w:right="471"/>
        <w:jc w:val="both"/>
        <w:outlineLvl w:val="0"/>
        <w:rPr>
          <w:lang w:val="en-US"/>
        </w:rPr>
      </w:pPr>
      <w:r w:rsidRPr="00E340B5">
        <w:rPr>
          <w:lang w:val="en-US"/>
        </w:rPr>
        <w:t>Internal Diseases [Электронный учебник</w:t>
      </w:r>
      <w:proofErr w:type="gramStart"/>
      <w:r w:rsidRPr="00E340B5">
        <w:rPr>
          <w:lang w:val="en-US"/>
        </w:rPr>
        <w:t>] :</w:t>
      </w:r>
      <w:proofErr w:type="gramEnd"/>
      <w:r w:rsidRPr="00E340B5">
        <w:rPr>
          <w:lang w:val="en-US"/>
        </w:rPr>
        <w:t xml:space="preserve"> Textbook in 2 Vols. Vol. II / ed.: A. I. Martynov [et al.]. – </w:t>
      </w:r>
      <w:proofErr w:type="gramStart"/>
      <w:r w:rsidRPr="00E340B5">
        <w:rPr>
          <w:lang w:val="en-US"/>
        </w:rPr>
        <w:t>Moscow:GEOTAR</w:t>
      </w:r>
      <w:proofErr w:type="gramEnd"/>
      <w:r w:rsidRPr="00E340B5">
        <w:rPr>
          <w:lang w:val="en-US"/>
        </w:rPr>
        <w:t xml:space="preserve">-Media, 2022. – 616 pp. </w:t>
      </w:r>
      <w:hyperlink r:id="rId22" w:history="1">
        <w:r w:rsidRPr="00E340B5">
          <w:rPr>
            <w:rStyle w:val="afa"/>
            <w:color w:val="auto"/>
            <w:lang w:val="en-US"/>
          </w:rPr>
          <w:t>https</w:t>
        </w:r>
        <w:r w:rsidRPr="00E340B5">
          <w:rPr>
            <w:rStyle w:val="afa"/>
            <w:color w:val="auto"/>
          </w:rPr>
          <w:t>://</w:t>
        </w:r>
        <w:r w:rsidRPr="00E340B5">
          <w:rPr>
            <w:rStyle w:val="afa"/>
            <w:color w:val="auto"/>
            <w:lang w:val="en-US"/>
          </w:rPr>
          <w:t>www</w:t>
        </w:r>
        <w:r w:rsidRPr="00E340B5">
          <w:rPr>
            <w:rStyle w:val="afa"/>
            <w:color w:val="auto"/>
          </w:rPr>
          <w:t>.</w:t>
        </w:r>
        <w:r w:rsidRPr="00E340B5">
          <w:rPr>
            <w:rStyle w:val="afa"/>
            <w:color w:val="auto"/>
            <w:lang w:val="en-US"/>
          </w:rPr>
          <w:t>studentlibrary</w:t>
        </w:r>
        <w:r w:rsidRPr="00E340B5">
          <w:rPr>
            <w:rStyle w:val="afa"/>
            <w:color w:val="auto"/>
          </w:rPr>
          <w:t>.</w:t>
        </w:r>
        <w:r w:rsidRPr="00E340B5">
          <w:rPr>
            <w:rStyle w:val="afa"/>
            <w:color w:val="auto"/>
            <w:lang w:val="en-US"/>
          </w:rPr>
          <w:t>ru</w:t>
        </w:r>
        <w:r w:rsidRPr="00E340B5">
          <w:rPr>
            <w:rStyle w:val="afa"/>
            <w:color w:val="auto"/>
          </w:rPr>
          <w:t>/</w:t>
        </w:r>
        <w:r w:rsidRPr="00E340B5">
          <w:rPr>
            <w:rStyle w:val="afa"/>
            <w:color w:val="auto"/>
            <w:lang w:val="en-US"/>
          </w:rPr>
          <w:t>ru</w:t>
        </w:r>
        <w:r w:rsidRPr="00E340B5">
          <w:rPr>
            <w:rStyle w:val="afa"/>
            <w:color w:val="auto"/>
          </w:rPr>
          <w:t>/</w:t>
        </w:r>
        <w:r w:rsidRPr="00E340B5">
          <w:rPr>
            <w:rStyle w:val="afa"/>
            <w:color w:val="auto"/>
            <w:lang w:val="en-US"/>
          </w:rPr>
          <w:t>book</w:t>
        </w:r>
        <w:r w:rsidRPr="00E340B5">
          <w:rPr>
            <w:rStyle w:val="afa"/>
            <w:color w:val="auto"/>
          </w:rPr>
          <w:t>/</w:t>
        </w:r>
        <w:r w:rsidRPr="00E340B5">
          <w:rPr>
            <w:rStyle w:val="afa"/>
            <w:color w:val="auto"/>
            <w:lang w:val="en-US"/>
          </w:rPr>
          <w:t>ISBN</w:t>
        </w:r>
        <w:r w:rsidRPr="00E340B5">
          <w:rPr>
            <w:rStyle w:val="afa"/>
            <w:color w:val="auto"/>
          </w:rPr>
          <w:t>9785970467671.</w:t>
        </w:r>
        <w:r w:rsidRPr="00E340B5">
          <w:rPr>
            <w:rStyle w:val="afa"/>
            <w:color w:val="auto"/>
            <w:lang w:val="en-US"/>
          </w:rPr>
          <w:t>html</w:t>
        </w:r>
      </w:hyperlink>
      <w:r w:rsidRPr="00E340B5">
        <w:t xml:space="preserve"> (дата обращения: 11.05.2026). Консультант студента. </w:t>
      </w:r>
      <w:r w:rsidRPr="00E340B5">
        <w:rPr>
          <w:lang w:val="en-US"/>
        </w:rPr>
        <w:t xml:space="preserve">Электронная библиотека медицинского вуза </w:t>
      </w:r>
    </w:p>
    <w:p w14:paraId="46A83E1A" w14:textId="77777777" w:rsidR="00184EF6" w:rsidRPr="00E340B5" w:rsidRDefault="00184EF6" w:rsidP="00184EF6">
      <w:pPr>
        <w:numPr>
          <w:ilvl w:val="0"/>
          <w:numId w:val="69"/>
        </w:numPr>
        <w:shd w:val="clear" w:color="auto" w:fill="FFFFFF"/>
        <w:tabs>
          <w:tab w:val="clear" w:pos="785"/>
          <w:tab w:val="num" w:pos="720"/>
          <w:tab w:val="left" w:leader="dot" w:pos="7721"/>
        </w:tabs>
        <w:ind w:left="720" w:right="471"/>
        <w:jc w:val="both"/>
        <w:outlineLvl w:val="0"/>
        <w:rPr>
          <w:b/>
          <w:bCs/>
          <w:spacing w:val="1"/>
          <w:w w:val="101"/>
          <w:lang w:val="en-US"/>
        </w:rPr>
      </w:pPr>
      <w:r w:rsidRPr="00E340B5">
        <w:rPr>
          <w:i/>
          <w:lang w:val="en-US"/>
        </w:rPr>
        <w:t>Khan M.G.</w:t>
      </w:r>
      <w:r w:rsidRPr="00E340B5">
        <w:rPr>
          <w:lang w:val="en-US"/>
        </w:rPr>
        <w:t xml:space="preserve"> Internal Medicine Diagnosis and Therapy [Электронный учебник]. – 2nd. </w:t>
      </w:r>
      <w:proofErr w:type="gramStart"/>
      <w:r w:rsidRPr="00E340B5">
        <w:rPr>
          <w:lang w:val="en-US"/>
        </w:rPr>
        <w:t>ed..</w:t>
      </w:r>
      <w:proofErr w:type="gramEnd"/>
      <w:r w:rsidRPr="00E340B5">
        <w:rPr>
          <w:lang w:val="en-US"/>
        </w:rPr>
        <w:t xml:space="preserve"> – Jaypee Brothers Medical Pub, 2020. – 741 pp. </w:t>
      </w:r>
      <w:hyperlink r:id="rId23" w:history="1">
        <w:r w:rsidRPr="00E340B5">
          <w:rPr>
            <w:rStyle w:val="afa"/>
            <w:color w:val="auto"/>
            <w:lang w:val="en-US"/>
          </w:rPr>
          <w:t>https</w:t>
        </w:r>
        <w:r w:rsidRPr="00E340B5">
          <w:rPr>
            <w:rStyle w:val="afa"/>
            <w:color w:val="auto"/>
          </w:rPr>
          <w:t>://</w:t>
        </w:r>
        <w:r w:rsidRPr="00E340B5">
          <w:rPr>
            <w:rStyle w:val="afa"/>
            <w:color w:val="auto"/>
            <w:lang w:val="en-US"/>
          </w:rPr>
          <w:t>www</w:t>
        </w:r>
        <w:r w:rsidRPr="00E340B5">
          <w:rPr>
            <w:rStyle w:val="afa"/>
            <w:color w:val="auto"/>
          </w:rPr>
          <w:t>.</w:t>
        </w:r>
        <w:r w:rsidRPr="00E340B5">
          <w:rPr>
            <w:rStyle w:val="afa"/>
            <w:color w:val="auto"/>
            <w:lang w:val="en-US"/>
          </w:rPr>
          <w:t>jaypeedigital</w:t>
        </w:r>
        <w:r w:rsidRPr="00E340B5">
          <w:rPr>
            <w:rStyle w:val="afa"/>
            <w:color w:val="auto"/>
          </w:rPr>
          <w:t>.</w:t>
        </w:r>
        <w:r w:rsidRPr="00E340B5">
          <w:rPr>
            <w:rStyle w:val="afa"/>
            <w:color w:val="auto"/>
            <w:lang w:val="en-US"/>
          </w:rPr>
          <w:t>com</w:t>
        </w:r>
        <w:r w:rsidRPr="00E340B5">
          <w:rPr>
            <w:rStyle w:val="afa"/>
            <w:color w:val="auto"/>
          </w:rPr>
          <w:t>/</w:t>
        </w:r>
        <w:r w:rsidRPr="00E340B5">
          <w:rPr>
            <w:rStyle w:val="afa"/>
            <w:color w:val="auto"/>
            <w:lang w:val="en-US"/>
          </w:rPr>
          <w:t>book</w:t>
        </w:r>
        <w:r w:rsidRPr="00E340B5">
          <w:rPr>
            <w:rStyle w:val="afa"/>
            <w:color w:val="auto"/>
          </w:rPr>
          <w:t>/9789352706709</w:t>
        </w:r>
      </w:hyperlink>
      <w:r w:rsidRPr="00E340B5">
        <w:t xml:space="preserve"> (дата обращения: 11.05.2026). Электронный ресурс </w:t>
      </w:r>
      <w:r w:rsidRPr="00E340B5">
        <w:rPr>
          <w:lang w:val="en-US"/>
        </w:rPr>
        <w:t>Jaypeedigital</w:t>
      </w:r>
      <w:r w:rsidRPr="00E340B5">
        <w:t xml:space="preserve">. </w:t>
      </w:r>
      <w:r w:rsidRPr="00E340B5">
        <w:rPr>
          <w:lang w:val="en-US"/>
        </w:rPr>
        <w:t>Электронная библиотека медицинского вуза</w:t>
      </w:r>
    </w:p>
    <w:p w14:paraId="3F6357CB" w14:textId="77777777" w:rsidR="00184EF6" w:rsidRPr="00E340B5" w:rsidRDefault="00184EF6" w:rsidP="00184EF6">
      <w:pPr>
        <w:shd w:val="clear" w:color="auto" w:fill="FFFFFF"/>
        <w:tabs>
          <w:tab w:val="left" w:leader="dot" w:pos="7721"/>
        </w:tabs>
        <w:ind w:right="471"/>
        <w:outlineLvl w:val="0"/>
        <w:rPr>
          <w:b/>
          <w:bCs/>
          <w:spacing w:val="1"/>
          <w:w w:val="101"/>
          <w:lang w:val="en-US"/>
        </w:rPr>
      </w:pPr>
      <w:r w:rsidRPr="00E340B5">
        <w:rPr>
          <w:b/>
          <w:bCs/>
          <w:spacing w:val="1"/>
          <w:w w:val="101"/>
          <w:lang w:val="en-US"/>
        </w:rPr>
        <w:t>8.2. Supplementary course literature in English</w:t>
      </w:r>
    </w:p>
    <w:p w14:paraId="612BD33F" w14:textId="77777777" w:rsidR="00184EF6" w:rsidRPr="00E340B5" w:rsidRDefault="00184EF6" w:rsidP="00184EF6">
      <w:pPr>
        <w:numPr>
          <w:ilvl w:val="0"/>
          <w:numId w:val="70"/>
        </w:numPr>
        <w:shd w:val="clear" w:color="auto" w:fill="FFFFFF"/>
        <w:tabs>
          <w:tab w:val="left" w:leader="dot" w:pos="7721"/>
        </w:tabs>
        <w:ind w:right="471"/>
        <w:jc w:val="both"/>
        <w:outlineLvl w:val="0"/>
        <w:rPr>
          <w:lang w:val="en-US"/>
        </w:rPr>
      </w:pPr>
      <w:r w:rsidRPr="00E340B5">
        <w:rPr>
          <w:lang w:val="en-US"/>
        </w:rPr>
        <w:t>Davidson`s Principles and Practice of Medicine [</w:t>
      </w:r>
      <w:r w:rsidRPr="00E340B5">
        <w:t>Учебник</w:t>
      </w:r>
      <w:r w:rsidRPr="00E340B5">
        <w:rPr>
          <w:lang w:val="en-US"/>
        </w:rPr>
        <w:t xml:space="preserve">; </w:t>
      </w:r>
      <w:r w:rsidRPr="00E340B5">
        <w:t>т</w:t>
      </w:r>
      <w:r w:rsidRPr="00E340B5">
        <w:rPr>
          <w:lang w:val="en-US"/>
        </w:rPr>
        <w:t xml:space="preserve">екст] / ed.: I. Penman [et al.]. – 24th </w:t>
      </w:r>
      <w:proofErr w:type="gramStart"/>
      <w:r w:rsidRPr="00E340B5">
        <w:rPr>
          <w:lang w:val="en-US"/>
        </w:rPr>
        <w:t>ed..</w:t>
      </w:r>
      <w:proofErr w:type="gramEnd"/>
      <w:r w:rsidRPr="00E340B5">
        <w:rPr>
          <w:lang w:val="en-US"/>
        </w:rPr>
        <w:t xml:space="preserve"> – Edinburgh: ELSEVIER, 2022. – 1581 p.: il. </w:t>
      </w:r>
      <w:r w:rsidRPr="00E340B5">
        <w:t>Научная</w:t>
      </w:r>
      <w:r w:rsidRPr="00E340B5">
        <w:rPr>
          <w:lang w:val="en-US"/>
        </w:rPr>
        <w:t xml:space="preserve"> библиотека медицинского вуза</w:t>
      </w:r>
    </w:p>
    <w:p w14:paraId="6954032F" w14:textId="77777777" w:rsidR="00184EF6" w:rsidRPr="00E340B5" w:rsidRDefault="00184EF6" w:rsidP="00184EF6">
      <w:pPr>
        <w:shd w:val="clear" w:color="auto" w:fill="FFFFFF"/>
        <w:tabs>
          <w:tab w:val="left" w:leader="dot" w:pos="7721"/>
        </w:tabs>
        <w:ind w:right="470"/>
        <w:outlineLvl w:val="0"/>
        <w:rPr>
          <w:b/>
          <w:bCs/>
          <w:spacing w:val="1"/>
          <w:w w:val="101"/>
          <w:lang w:val="en-US"/>
        </w:rPr>
      </w:pPr>
    </w:p>
    <w:p w14:paraId="570B001C" w14:textId="77777777" w:rsidR="00184EF6" w:rsidRPr="00E340B5" w:rsidRDefault="00184EF6" w:rsidP="00184EF6">
      <w:pPr>
        <w:shd w:val="clear" w:color="auto" w:fill="FFFFFF"/>
        <w:tabs>
          <w:tab w:val="left" w:leader="dot" w:pos="7721"/>
        </w:tabs>
        <w:ind w:right="470"/>
        <w:outlineLvl w:val="0"/>
        <w:rPr>
          <w:b/>
          <w:bCs/>
          <w:spacing w:val="1"/>
          <w:w w:val="101"/>
          <w:lang w:val="en-US"/>
        </w:rPr>
      </w:pPr>
    </w:p>
    <w:p w14:paraId="5C100A70" w14:textId="77777777" w:rsidR="00184EF6" w:rsidRPr="00E340B5" w:rsidRDefault="00184EF6" w:rsidP="00184EF6">
      <w:pPr>
        <w:shd w:val="clear" w:color="auto" w:fill="FFFFFF"/>
        <w:tabs>
          <w:tab w:val="left" w:leader="dot" w:pos="7721"/>
        </w:tabs>
        <w:ind w:right="471"/>
        <w:outlineLvl w:val="0"/>
        <w:rPr>
          <w:b/>
          <w:bCs/>
          <w:spacing w:val="1"/>
          <w:w w:val="101"/>
          <w:lang w:val="en-US"/>
        </w:rPr>
      </w:pPr>
      <w:r w:rsidRPr="00E340B5">
        <w:rPr>
          <w:b/>
          <w:bCs/>
          <w:spacing w:val="1"/>
          <w:w w:val="101"/>
          <w:lang w:val="en-US"/>
        </w:rPr>
        <w:t>8.3. List of the information and telecommunications Internet resources required for mastering of the course</w:t>
      </w:r>
    </w:p>
    <w:p w14:paraId="6E6D437A" w14:textId="77777777" w:rsidR="00184EF6" w:rsidRPr="00E340B5" w:rsidRDefault="00184EF6" w:rsidP="00184EF6">
      <w:pPr>
        <w:shd w:val="clear" w:color="auto" w:fill="FFFFFF"/>
        <w:tabs>
          <w:tab w:val="left" w:leader="dot" w:pos="7721"/>
        </w:tabs>
        <w:ind w:right="470"/>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09"/>
        <w:gridCol w:w="2835"/>
        <w:gridCol w:w="3793"/>
      </w:tblGrid>
      <w:tr w:rsidR="00184EF6" w:rsidRPr="00E340B5" w14:paraId="2A4B2B22" w14:textId="77777777" w:rsidTr="00AE395A">
        <w:tc>
          <w:tcPr>
            <w:tcW w:w="534" w:type="dxa"/>
          </w:tcPr>
          <w:p w14:paraId="70C28286" w14:textId="77777777" w:rsidR="00184EF6" w:rsidRPr="00E340B5" w:rsidRDefault="00184EF6" w:rsidP="00AE395A">
            <w:pPr>
              <w:tabs>
                <w:tab w:val="left" w:leader="dot" w:pos="7721"/>
              </w:tabs>
              <w:ind w:right="470"/>
              <w:jc w:val="center"/>
              <w:outlineLvl w:val="0"/>
              <w:rPr>
                <w:rFonts w:eastAsia="Calibri"/>
                <w:lang w:val="en-US"/>
              </w:rPr>
            </w:pPr>
            <w:r w:rsidRPr="00E340B5">
              <w:rPr>
                <w:rFonts w:eastAsia="Calibri"/>
                <w:lang w:val="en-US"/>
              </w:rPr>
              <w:t>№</w:t>
            </w:r>
          </w:p>
        </w:tc>
        <w:tc>
          <w:tcPr>
            <w:tcW w:w="2409" w:type="dxa"/>
          </w:tcPr>
          <w:p w14:paraId="71163B66" w14:textId="77777777" w:rsidR="00184EF6" w:rsidRPr="00E340B5" w:rsidRDefault="00184EF6" w:rsidP="00AE395A">
            <w:pPr>
              <w:tabs>
                <w:tab w:val="left" w:leader="dot" w:pos="7721"/>
              </w:tabs>
              <w:ind w:right="470"/>
              <w:jc w:val="center"/>
              <w:outlineLvl w:val="0"/>
              <w:rPr>
                <w:rFonts w:eastAsia="Calibri"/>
                <w:lang w:val="en-US"/>
              </w:rPr>
            </w:pPr>
            <w:r w:rsidRPr="00E340B5">
              <w:rPr>
                <w:rFonts w:eastAsia="Calibri"/>
                <w:lang w:val="en-US"/>
              </w:rPr>
              <w:t>Resources</w:t>
            </w:r>
          </w:p>
        </w:tc>
        <w:tc>
          <w:tcPr>
            <w:tcW w:w="2835" w:type="dxa"/>
          </w:tcPr>
          <w:p w14:paraId="7CF1A778" w14:textId="77777777" w:rsidR="00184EF6" w:rsidRPr="00E340B5" w:rsidRDefault="00184EF6" w:rsidP="00AE395A">
            <w:pPr>
              <w:tabs>
                <w:tab w:val="left" w:leader="dot" w:pos="7721"/>
              </w:tabs>
              <w:ind w:right="470"/>
              <w:jc w:val="center"/>
              <w:outlineLvl w:val="0"/>
              <w:rPr>
                <w:rFonts w:eastAsia="Calibri"/>
              </w:rPr>
            </w:pPr>
            <w:r w:rsidRPr="00E340B5">
              <w:rPr>
                <w:rFonts w:eastAsia="Calibri"/>
                <w:lang w:val="en-US"/>
              </w:rPr>
              <w:t>URL</w:t>
            </w:r>
            <w:r w:rsidRPr="00E340B5">
              <w:rPr>
                <w:rFonts w:eastAsia="Calibri"/>
              </w:rPr>
              <w:t xml:space="preserve"> address</w:t>
            </w:r>
          </w:p>
        </w:tc>
        <w:tc>
          <w:tcPr>
            <w:tcW w:w="3793" w:type="dxa"/>
          </w:tcPr>
          <w:p w14:paraId="5DB2AAB1" w14:textId="77777777" w:rsidR="00184EF6" w:rsidRPr="00E340B5" w:rsidRDefault="00184EF6" w:rsidP="00AE395A">
            <w:pPr>
              <w:tabs>
                <w:tab w:val="left" w:leader="dot" w:pos="7721"/>
              </w:tabs>
              <w:ind w:right="470"/>
              <w:jc w:val="center"/>
              <w:outlineLvl w:val="0"/>
              <w:rPr>
                <w:rFonts w:eastAsia="Calibri"/>
              </w:rPr>
            </w:pPr>
            <w:r w:rsidRPr="00E340B5">
              <w:rPr>
                <w:rFonts w:eastAsia="Calibri"/>
              </w:rPr>
              <w:t>Resource Annotation</w:t>
            </w:r>
          </w:p>
        </w:tc>
      </w:tr>
      <w:tr w:rsidR="00184EF6" w:rsidRPr="009E39B6" w14:paraId="7A645D1A" w14:textId="77777777" w:rsidTr="00AE395A">
        <w:tc>
          <w:tcPr>
            <w:tcW w:w="534" w:type="dxa"/>
          </w:tcPr>
          <w:p w14:paraId="20C2813C" w14:textId="77777777" w:rsidR="00184EF6" w:rsidRPr="00E340B5" w:rsidRDefault="00184EF6" w:rsidP="00AE395A">
            <w:pPr>
              <w:tabs>
                <w:tab w:val="left" w:leader="dot" w:pos="7721"/>
              </w:tabs>
              <w:ind w:right="470"/>
              <w:outlineLvl w:val="0"/>
              <w:rPr>
                <w:rFonts w:eastAsia="Calibri"/>
                <w:lang w:val="en-US"/>
              </w:rPr>
            </w:pPr>
            <w:r w:rsidRPr="00E340B5">
              <w:rPr>
                <w:rFonts w:eastAsia="Calibri"/>
                <w:lang w:val="en-US"/>
              </w:rPr>
              <w:t>1</w:t>
            </w:r>
          </w:p>
        </w:tc>
        <w:tc>
          <w:tcPr>
            <w:tcW w:w="2409" w:type="dxa"/>
          </w:tcPr>
          <w:p w14:paraId="60E49204" w14:textId="77777777" w:rsidR="00184EF6" w:rsidRPr="00E340B5" w:rsidRDefault="00184EF6" w:rsidP="00AE395A">
            <w:pPr>
              <w:tabs>
                <w:tab w:val="left" w:leader="dot" w:pos="7721"/>
              </w:tabs>
              <w:ind w:right="-133"/>
              <w:outlineLvl w:val="0"/>
              <w:rPr>
                <w:rFonts w:eastAsia="Calibri"/>
                <w:lang w:val="en-US"/>
              </w:rPr>
            </w:pPr>
            <w:r w:rsidRPr="00E340B5">
              <w:rPr>
                <w:rFonts w:eastAsia="Calibri"/>
                <w:lang w:val="en-US"/>
              </w:rPr>
              <w:t>Electronic Library of the University</w:t>
            </w:r>
          </w:p>
        </w:tc>
        <w:tc>
          <w:tcPr>
            <w:tcW w:w="2835" w:type="dxa"/>
          </w:tcPr>
          <w:p w14:paraId="3BC29EA3" w14:textId="77777777" w:rsidR="00184EF6" w:rsidRPr="00E340B5" w:rsidRDefault="00184EF6" w:rsidP="00AE395A">
            <w:pPr>
              <w:tabs>
                <w:tab w:val="left" w:leader="dot" w:pos="7721"/>
              </w:tabs>
              <w:ind w:right="470"/>
              <w:outlineLvl w:val="0"/>
              <w:rPr>
                <w:rFonts w:eastAsia="Calibri"/>
                <w:lang w:val="en-US"/>
              </w:rPr>
            </w:pPr>
            <w:hyperlink r:id="rId24" w:history="1">
              <w:r w:rsidRPr="00E340B5">
                <w:rPr>
                  <w:rStyle w:val="afa"/>
                  <w:color w:val="auto"/>
                </w:rPr>
                <w:t>https://el.nsmu.ru/</w:t>
              </w:r>
            </w:hyperlink>
            <w:r w:rsidRPr="00E340B5">
              <w:rPr>
                <w:lang w:val="en-US"/>
              </w:rPr>
              <w:t xml:space="preserve"> </w:t>
            </w:r>
          </w:p>
        </w:tc>
        <w:tc>
          <w:tcPr>
            <w:tcW w:w="3793" w:type="dxa"/>
          </w:tcPr>
          <w:p w14:paraId="344C9E5E" w14:textId="77777777" w:rsidR="00184EF6" w:rsidRPr="00E340B5" w:rsidRDefault="00184EF6" w:rsidP="00AE395A">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184EF6" w:rsidRPr="00E340B5" w14:paraId="59E0EA6E" w14:textId="77777777" w:rsidTr="00AE395A">
        <w:tc>
          <w:tcPr>
            <w:tcW w:w="534" w:type="dxa"/>
          </w:tcPr>
          <w:p w14:paraId="7754B04B" w14:textId="77777777" w:rsidR="00184EF6" w:rsidRPr="00E340B5" w:rsidRDefault="00184EF6" w:rsidP="00AE395A">
            <w:pPr>
              <w:tabs>
                <w:tab w:val="left" w:leader="dot" w:pos="7721"/>
              </w:tabs>
              <w:ind w:right="470"/>
              <w:outlineLvl w:val="0"/>
              <w:rPr>
                <w:rFonts w:eastAsia="Calibri"/>
                <w:lang w:val="en-US"/>
              </w:rPr>
            </w:pPr>
            <w:r w:rsidRPr="00E340B5">
              <w:rPr>
                <w:rFonts w:eastAsia="Calibri"/>
                <w:lang w:val="en-US"/>
              </w:rPr>
              <w:t>2</w:t>
            </w:r>
          </w:p>
        </w:tc>
        <w:tc>
          <w:tcPr>
            <w:tcW w:w="2409" w:type="dxa"/>
          </w:tcPr>
          <w:p w14:paraId="06FC2536" w14:textId="77777777" w:rsidR="00184EF6" w:rsidRPr="00E340B5" w:rsidRDefault="00184EF6" w:rsidP="00AE395A">
            <w:pPr>
              <w:tabs>
                <w:tab w:val="left" w:leader="dot" w:pos="7721"/>
              </w:tabs>
              <w:ind w:right="-133"/>
              <w:outlineLvl w:val="0"/>
              <w:rPr>
                <w:rFonts w:eastAsia="Calibri"/>
                <w:lang w:val="en-US"/>
              </w:rPr>
            </w:pPr>
            <w:r w:rsidRPr="00E340B5">
              <w:rPr>
                <w:rFonts w:eastAsia="Calibri"/>
                <w:lang w:val="en-US"/>
              </w:rPr>
              <w:t>World Health Organization</w:t>
            </w:r>
          </w:p>
        </w:tc>
        <w:tc>
          <w:tcPr>
            <w:tcW w:w="2835" w:type="dxa"/>
          </w:tcPr>
          <w:p w14:paraId="122C34C1" w14:textId="77777777" w:rsidR="00184EF6" w:rsidRPr="00E340B5" w:rsidRDefault="00184EF6" w:rsidP="00AE395A">
            <w:pPr>
              <w:shd w:val="clear" w:color="auto" w:fill="FFFFFF"/>
              <w:tabs>
                <w:tab w:val="left" w:leader="dot" w:pos="7721"/>
              </w:tabs>
              <w:spacing w:line="410" w:lineRule="exact"/>
              <w:ind w:left="360" w:right="289" w:hanging="443"/>
              <w:outlineLvl w:val="0"/>
              <w:rPr>
                <w:lang w:val="en-US"/>
              </w:rPr>
            </w:pPr>
            <w:hyperlink w:history="1">
              <w:r w:rsidRPr="00E340B5">
                <w:rPr>
                  <w:rStyle w:val="afa"/>
                  <w:color w:val="auto"/>
                  <w:lang w:val="en-US"/>
                </w:rPr>
                <w:t xml:space="preserve">  www.who.int/ru</w:t>
              </w:r>
            </w:hyperlink>
            <w:r w:rsidRPr="00E340B5">
              <w:rPr>
                <w:lang w:val="en-US"/>
              </w:rPr>
              <w:br/>
            </w:r>
          </w:p>
        </w:tc>
        <w:tc>
          <w:tcPr>
            <w:tcW w:w="3793" w:type="dxa"/>
          </w:tcPr>
          <w:p w14:paraId="44F08311" w14:textId="77777777" w:rsidR="00184EF6" w:rsidRPr="00E340B5" w:rsidRDefault="00184EF6" w:rsidP="00AE395A">
            <w:pPr>
              <w:tabs>
                <w:tab w:val="left" w:leader="dot" w:pos="7721"/>
              </w:tabs>
              <w:ind w:right="470"/>
              <w:outlineLvl w:val="0"/>
              <w:rPr>
                <w:rFonts w:eastAsia="Calibri"/>
                <w:lang w:val="en-US"/>
              </w:rPr>
            </w:pPr>
            <w:r w:rsidRPr="00E340B5">
              <w:rPr>
                <w:rFonts w:eastAsia="Calibri"/>
                <w:lang w:val="en-US"/>
              </w:rPr>
              <w:t>Open resource</w:t>
            </w:r>
          </w:p>
        </w:tc>
      </w:tr>
      <w:tr w:rsidR="00184EF6" w:rsidRPr="009E39B6" w14:paraId="261C50EA" w14:textId="77777777" w:rsidTr="00AE395A">
        <w:tc>
          <w:tcPr>
            <w:tcW w:w="534" w:type="dxa"/>
          </w:tcPr>
          <w:p w14:paraId="248E7433" w14:textId="77777777" w:rsidR="00184EF6" w:rsidRPr="00E340B5" w:rsidRDefault="00184EF6" w:rsidP="00AE395A">
            <w:pPr>
              <w:tabs>
                <w:tab w:val="left" w:leader="dot" w:pos="7721"/>
              </w:tabs>
              <w:ind w:right="470"/>
              <w:outlineLvl w:val="0"/>
              <w:rPr>
                <w:rFonts w:eastAsia="Calibri"/>
                <w:lang w:val="en-US"/>
              </w:rPr>
            </w:pPr>
            <w:r w:rsidRPr="00E340B5">
              <w:rPr>
                <w:rFonts w:eastAsia="Calibri"/>
                <w:lang w:val="en-US"/>
              </w:rPr>
              <w:lastRenderedPageBreak/>
              <w:t>3</w:t>
            </w:r>
          </w:p>
        </w:tc>
        <w:tc>
          <w:tcPr>
            <w:tcW w:w="2409" w:type="dxa"/>
          </w:tcPr>
          <w:p w14:paraId="080C9422" w14:textId="77777777" w:rsidR="00184EF6" w:rsidRPr="00E340B5" w:rsidRDefault="00184EF6" w:rsidP="00AE395A">
            <w:pPr>
              <w:tabs>
                <w:tab w:val="left" w:leader="dot" w:pos="7721"/>
              </w:tabs>
              <w:outlineLvl w:val="0"/>
              <w:rPr>
                <w:rFonts w:eastAsia="Calibri"/>
                <w:lang w:val="en-US"/>
              </w:rPr>
            </w:pPr>
            <w:r w:rsidRPr="00E340B5">
              <w:rPr>
                <w:rFonts w:eastAsia="Calibri"/>
                <w:lang w:val="en-US"/>
              </w:rPr>
              <w:t xml:space="preserve">Electronic collection of medical textbooks published by </w:t>
            </w:r>
            <w:r w:rsidRPr="00E340B5">
              <w:rPr>
                <w:lang w:val="en-US"/>
              </w:rPr>
              <w:t>Jaypeedigital</w:t>
            </w:r>
          </w:p>
        </w:tc>
        <w:tc>
          <w:tcPr>
            <w:tcW w:w="2835" w:type="dxa"/>
          </w:tcPr>
          <w:p w14:paraId="659B9A64" w14:textId="77777777" w:rsidR="00184EF6" w:rsidRPr="00E340B5" w:rsidRDefault="00184EF6" w:rsidP="00AE395A">
            <w:pPr>
              <w:ind w:left="33" w:hanging="33"/>
              <w:rPr>
                <w:rFonts w:eastAsia="Calibri"/>
                <w:lang w:val="en-US"/>
              </w:rPr>
            </w:pPr>
            <w:r w:rsidRPr="00E340B5">
              <w:t>www.jaypeedigital.com</w:t>
            </w:r>
          </w:p>
        </w:tc>
        <w:tc>
          <w:tcPr>
            <w:tcW w:w="3793" w:type="dxa"/>
          </w:tcPr>
          <w:p w14:paraId="1D7ED774" w14:textId="77777777" w:rsidR="00184EF6" w:rsidRPr="00E340B5" w:rsidRDefault="00184EF6" w:rsidP="00AE395A">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184EF6" w:rsidRPr="009E39B6" w14:paraId="66B7A3F4" w14:textId="77777777" w:rsidTr="00AE395A">
        <w:tc>
          <w:tcPr>
            <w:tcW w:w="534" w:type="dxa"/>
          </w:tcPr>
          <w:p w14:paraId="2758D755" w14:textId="77777777" w:rsidR="00184EF6" w:rsidRPr="00E340B5" w:rsidRDefault="00184EF6" w:rsidP="00AE395A">
            <w:pPr>
              <w:tabs>
                <w:tab w:val="left" w:leader="dot" w:pos="7721"/>
              </w:tabs>
              <w:ind w:right="470"/>
              <w:outlineLvl w:val="0"/>
              <w:rPr>
                <w:rFonts w:eastAsia="Calibri"/>
                <w:lang w:val="en-US"/>
              </w:rPr>
            </w:pPr>
            <w:r w:rsidRPr="00E340B5">
              <w:rPr>
                <w:rFonts w:eastAsia="Calibri"/>
                <w:lang w:val="en-US"/>
              </w:rPr>
              <w:t>4</w:t>
            </w:r>
          </w:p>
        </w:tc>
        <w:tc>
          <w:tcPr>
            <w:tcW w:w="2409" w:type="dxa"/>
          </w:tcPr>
          <w:p w14:paraId="1649A5CF" w14:textId="77777777" w:rsidR="00184EF6" w:rsidRPr="00E340B5" w:rsidRDefault="00184EF6" w:rsidP="00AE395A">
            <w:pPr>
              <w:tabs>
                <w:tab w:val="left" w:leader="dot" w:pos="7721"/>
              </w:tabs>
              <w:outlineLvl w:val="0"/>
              <w:rPr>
                <w:rFonts w:eastAsia="Calibri"/>
              </w:rPr>
            </w:pPr>
            <w:r w:rsidRPr="00E340B5">
              <w:rPr>
                <w:rFonts w:eastAsia="Calibri"/>
                <w:lang w:val="en-US"/>
              </w:rPr>
              <w:t>PubMed</w:t>
            </w:r>
            <w:r w:rsidRPr="00E340B5">
              <w:rPr>
                <w:rFonts w:eastAsia="Calibri"/>
              </w:rPr>
              <w:t xml:space="preserve"> — англоязычная текстовая база данных медицинских и биологических публикаций</w:t>
            </w:r>
          </w:p>
        </w:tc>
        <w:tc>
          <w:tcPr>
            <w:tcW w:w="2835" w:type="dxa"/>
          </w:tcPr>
          <w:p w14:paraId="226AA615" w14:textId="77777777" w:rsidR="00184EF6" w:rsidRPr="00E340B5" w:rsidRDefault="00184EF6" w:rsidP="00AE395A">
            <w:pPr>
              <w:ind w:left="33" w:hanging="33"/>
            </w:pPr>
            <w:r w:rsidRPr="00E340B5">
              <w:t>pubmed.ncbi.nlm.nih.gov</w:t>
            </w:r>
          </w:p>
        </w:tc>
        <w:tc>
          <w:tcPr>
            <w:tcW w:w="3793" w:type="dxa"/>
          </w:tcPr>
          <w:p w14:paraId="707229B9" w14:textId="77777777" w:rsidR="00184EF6" w:rsidRPr="00E340B5" w:rsidRDefault="00184EF6" w:rsidP="00AE395A">
            <w:pPr>
              <w:tabs>
                <w:tab w:val="left" w:leader="dot" w:pos="7721"/>
              </w:tabs>
              <w:ind w:right="470"/>
              <w:outlineLvl w:val="0"/>
              <w:rPr>
                <w:rFonts w:eastAsia="Calibri"/>
                <w:lang w:val="en-US"/>
              </w:rPr>
            </w:pPr>
            <w:r w:rsidRPr="00E340B5">
              <w:rPr>
                <w:rFonts w:eastAsia="Calibri"/>
                <w:lang w:val="en-US"/>
              </w:rPr>
              <w:t xml:space="preserve">Access from university computers. </w:t>
            </w:r>
            <w:r w:rsidRPr="00E340B5">
              <w:rPr>
                <w:rFonts w:eastAsia="Calibri"/>
                <w:lang w:val="en-US"/>
              </w:rPr>
              <w:br/>
              <w:t>Remote access - through personal registration under the IP address of the university</w:t>
            </w:r>
          </w:p>
        </w:tc>
      </w:tr>
      <w:tr w:rsidR="00184EF6" w:rsidRPr="009E39B6" w14:paraId="163CE6A9" w14:textId="77777777" w:rsidTr="00AE395A">
        <w:tc>
          <w:tcPr>
            <w:tcW w:w="534" w:type="dxa"/>
          </w:tcPr>
          <w:p w14:paraId="2E19AA53" w14:textId="77777777" w:rsidR="00184EF6" w:rsidRPr="00E340B5" w:rsidRDefault="00184EF6" w:rsidP="00AE395A">
            <w:pPr>
              <w:tabs>
                <w:tab w:val="left" w:leader="dot" w:pos="7721"/>
              </w:tabs>
              <w:ind w:right="470"/>
              <w:outlineLvl w:val="0"/>
              <w:rPr>
                <w:rFonts w:eastAsia="Calibri"/>
                <w:lang w:val="en-US"/>
              </w:rPr>
            </w:pPr>
            <w:r w:rsidRPr="00E340B5">
              <w:rPr>
                <w:rFonts w:eastAsia="Calibri"/>
                <w:lang w:val="en-US"/>
              </w:rPr>
              <w:t>5</w:t>
            </w:r>
          </w:p>
        </w:tc>
        <w:tc>
          <w:tcPr>
            <w:tcW w:w="2409" w:type="dxa"/>
          </w:tcPr>
          <w:p w14:paraId="29A7EE19" w14:textId="77777777" w:rsidR="00184EF6" w:rsidRPr="00E340B5" w:rsidRDefault="00184EF6" w:rsidP="00AE395A">
            <w:pPr>
              <w:tabs>
                <w:tab w:val="left" w:leader="dot" w:pos="7721"/>
              </w:tabs>
              <w:outlineLvl w:val="0"/>
              <w:rPr>
                <w:rFonts w:eastAsia="Calibri"/>
                <w:lang w:val="en-US"/>
              </w:rPr>
            </w:pPr>
            <w:r w:rsidRPr="00E340B5">
              <w:t>Консультант</w:t>
            </w:r>
            <w:r w:rsidRPr="00E340B5">
              <w:rPr>
                <w:lang w:val="en-US"/>
              </w:rPr>
              <w:t xml:space="preserve"> </w:t>
            </w:r>
            <w:r w:rsidRPr="00E340B5">
              <w:t>студента</w:t>
            </w:r>
          </w:p>
        </w:tc>
        <w:tc>
          <w:tcPr>
            <w:tcW w:w="2835" w:type="dxa"/>
          </w:tcPr>
          <w:p w14:paraId="2A65F48C" w14:textId="77777777" w:rsidR="00184EF6" w:rsidRPr="00E340B5" w:rsidRDefault="00184EF6" w:rsidP="00AE395A">
            <w:pPr>
              <w:ind w:left="33" w:hanging="33"/>
            </w:pPr>
            <w:r w:rsidRPr="00E340B5">
              <w:t>www.studentlibrary.ru/</w:t>
            </w:r>
            <w:r w:rsidRPr="00E340B5">
              <w:br/>
            </w:r>
          </w:p>
        </w:tc>
        <w:tc>
          <w:tcPr>
            <w:tcW w:w="3793" w:type="dxa"/>
          </w:tcPr>
          <w:p w14:paraId="246372EE" w14:textId="77777777" w:rsidR="00184EF6" w:rsidRPr="00E340B5" w:rsidRDefault="00184EF6" w:rsidP="00AE395A">
            <w:pPr>
              <w:tabs>
                <w:tab w:val="left" w:leader="dot" w:pos="7721"/>
              </w:tabs>
              <w:ind w:right="470"/>
              <w:outlineLvl w:val="0"/>
              <w:rPr>
                <w:rFonts w:eastAsia="Calibri"/>
                <w:lang w:val="en-US"/>
              </w:rPr>
            </w:pPr>
            <w:r w:rsidRPr="00E340B5">
              <w:rPr>
                <w:rFonts w:eastAsia="Calibri"/>
                <w:lang w:val="en-US"/>
              </w:rPr>
              <w:t>Access by the password provided by the library</w:t>
            </w:r>
          </w:p>
        </w:tc>
      </w:tr>
    </w:tbl>
    <w:p w14:paraId="39699ED6" w14:textId="77777777" w:rsidR="00184EF6" w:rsidRPr="00E340B5" w:rsidRDefault="00184EF6" w:rsidP="00184EF6">
      <w:pPr>
        <w:shd w:val="clear" w:color="auto" w:fill="FFFFFF"/>
        <w:tabs>
          <w:tab w:val="left" w:leader="dot" w:pos="7721"/>
        </w:tabs>
        <w:ind w:right="470"/>
        <w:jc w:val="both"/>
        <w:outlineLvl w:val="0"/>
        <w:rPr>
          <w:lang w:val="en-US"/>
        </w:rPr>
      </w:pPr>
    </w:p>
    <w:p w14:paraId="23FF4F7C" w14:textId="77777777" w:rsidR="00184EF6" w:rsidRPr="00E340B5" w:rsidRDefault="00184EF6" w:rsidP="00184EF6">
      <w:pPr>
        <w:shd w:val="clear" w:color="auto" w:fill="FFFFFF"/>
        <w:tabs>
          <w:tab w:val="left" w:leader="dot" w:pos="7721"/>
        </w:tabs>
        <w:spacing w:line="410" w:lineRule="exact"/>
        <w:ind w:right="140"/>
        <w:jc w:val="both"/>
        <w:outlineLvl w:val="0"/>
        <w:rPr>
          <w:b/>
          <w:bCs/>
          <w:spacing w:val="1"/>
          <w:w w:val="101"/>
          <w:lang w:val="en-US"/>
        </w:rPr>
      </w:pPr>
      <w:r w:rsidRPr="00E340B5">
        <w:rPr>
          <w:b/>
          <w:bCs/>
          <w:spacing w:val="1"/>
          <w:w w:val="101"/>
          <w:lang w:val="en-US"/>
        </w:rPr>
        <w:t>8.4. Implementation of e-learning (EL), the use of distance learning technologies (DLT)</w:t>
      </w:r>
    </w:p>
    <w:p w14:paraId="1499166D" w14:textId="77777777" w:rsidR="00184EF6" w:rsidRPr="00E340B5" w:rsidRDefault="00184EF6" w:rsidP="00184EF6">
      <w:pPr>
        <w:shd w:val="clear" w:color="auto" w:fill="FFFFFF"/>
        <w:tabs>
          <w:tab w:val="left" w:leader="dot" w:pos="7721"/>
        </w:tabs>
        <w:ind w:right="-5"/>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38"/>
        <w:gridCol w:w="3373"/>
        <w:gridCol w:w="3226"/>
      </w:tblGrid>
      <w:tr w:rsidR="00184EF6" w:rsidRPr="00E340B5" w14:paraId="4A2F0B9F" w14:textId="77777777" w:rsidTr="00AE395A">
        <w:tc>
          <w:tcPr>
            <w:tcW w:w="534" w:type="dxa"/>
          </w:tcPr>
          <w:p w14:paraId="4FFE06EC" w14:textId="77777777" w:rsidR="00184EF6" w:rsidRPr="00E340B5" w:rsidRDefault="00184EF6" w:rsidP="00AE395A">
            <w:pPr>
              <w:tabs>
                <w:tab w:val="left" w:leader="dot" w:pos="7721"/>
              </w:tabs>
              <w:ind w:right="470"/>
              <w:jc w:val="both"/>
              <w:outlineLvl w:val="0"/>
              <w:rPr>
                <w:rFonts w:eastAsia="Calibri"/>
              </w:rPr>
            </w:pPr>
            <w:r w:rsidRPr="00E340B5">
              <w:rPr>
                <w:rFonts w:eastAsia="Calibri"/>
              </w:rPr>
              <w:t>№</w:t>
            </w:r>
          </w:p>
        </w:tc>
        <w:tc>
          <w:tcPr>
            <w:tcW w:w="2438" w:type="dxa"/>
          </w:tcPr>
          <w:p w14:paraId="5F5C75D5" w14:textId="77777777" w:rsidR="00184EF6" w:rsidRPr="00E340B5" w:rsidRDefault="00184EF6" w:rsidP="00AE395A">
            <w:pPr>
              <w:tabs>
                <w:tab w:val="left" w:pos="2727"/>
                <w:tab w:val="left" w:leader="dot" w:pos="7721"/>
              </w:tabs>
              <w:ind w:right="175"/>
              <w:jc w:val="both"/>
              <w:outlineLvl w:val="0"/>
              <w:rPr>
                <w:rFonts w:eastAsia="Calibri"/>
              </w:rPr>
            </w:pPr>
            <w:r w:rsidRPr="00E340B5">
              <w:rPr>
                <w:rFonts w:eastAsia="Calibri"/>
                <w:lang w:val="en-US"/>
              </w:rPr>
              <w:t>Platform of EL DLT</w:t>
            </w:r>
          </w:p>
        </w:tc>
        <w:tc>
          <w:tcPr>
            <w:tcW w:w="3373" w:type="dxa"/>
          </w:tcPr>
          <w:p w14:paraId="79214E02" w14:textId="77777777" w:rsidR="00184EF6" w:rsidRPr="00E340B5" w:rsidRDefault="00184EF6" w:rsidP="00AE395A">
            <w:pPr>
              <w:tabs>
                <w:tab w:val="left" w:leader="dot" w:pos="7721"/>
              </w:tabs>
              <w:ind w:right="33"/>
              <w:jc w:val="both"/>
              <w:outlineLvl w:val="0"/>
              <w:rPr>
                <w:rFonts w:eastAsia="Calibri"/>
                <w:lang w:val="en-US"/>
              </w:rPr>
            </w:pPr>
            <w:r w:rsidRPr="00E340B5">
              <w:rPr>
                <w:rFonts w:eastAsia="Calibri"/>
                <w:lang w:val="en-US"/>
              </w:rPr>
              <w:t>Name of the e-course, authors, URL address</w:t>
            </w:r>
          </w:p>
        </w:tc>
        <w:tc>
          <w:tcPr>
            <w:tcW w:w="3226" w:type="dxa"/>
          </w:tcPr>
          <w:p w14:paraId="0DBA9692" w14:textId="77777777" w:rsidR="00184EF6" w:rsidRPr="00E340B5" w:rsidRDefault="00184EF6" w:rsidP="00AE395A">
            <w:pPr>
              <w:tabs>
                <w:tab w:val="left" w:leader="dot" w:pos="7721"/>
              </w:tabs>
              <w:ind w:right="141"/>
              <w:jc w:val="both"/>
              <w:outlineLvl w:val="0"/>
              <w:rPr>
                <w:rFonts w:eastAsia="Calibri"/>
              </w:rPr>
            </w:pPr>
            <w:r w:rsidRPr="00E340B5">
              <w:rPr>
                <w:rFonts w:eastAsia="Calibri"/>
              </w:rPr>
              <w:t>E-course implementation model</w:t>
            </w:r>
          </w:p>
        </w:tc>
      </w:tr>
      <w:tr w:rsidR="00184EF6" w:rsidRPr="009E39B6" w14:paraId="62E1494F" w14:textId="77777777" w:rsidTr="00AE395A">
        <w:tc>
          <w:tcPr>
            <w:tcW w:w="534" w:type="dxa"/>
          </w:tcPr>
          <w:p w14:paraId="09DDAF87" w14:textId="77777777" w:rsidR="00184EF6" w:rsidRPr="00E340B5" w:rsidRDefault="00184EF6" w:rsidP="00AE395A">
            <w:pPr>
              <w:tabs>
                <w:tab w:val="left" w:leader="dot" w:pos="7721"/>
              </w:tabs>
              <w:ind w:right="470"/>
              <w:outlineLvl w:val="0"/>
              <w:rPr>
                <w:rFonts w:eastAsia="Calibri"/>
                <w:lang w:val="en-US"/>
              </w:rPr>
            </w:pPr>
            <w:r w:rsidRPr="00E340B5">
              <w:rPr>
                <w:rFonts w:eastAsia="Calibri"/>
                <w:lang w:val="en-US"/>
              </w:rPr>
              <w:t>2</w:t>
            </w:r>
          </w:p>
        </w:tc>
        <w:tc>
          <w:tcPr>
            <w:tcW w:w="2438" w:type="dxa"/>
          </w:tcPr>
          <w:p w14:paraId="18A37C93" w14:textId="77777777" w:rsidR="00184EF6" w:rsidRPr="00E340B5" w:rsidRDefault="00184EF6" w:rsidP="00AE395A">
            <w:pPr>
              <w:tabs>
                <w:tab w:val="left" w:leader="dot" w:pos="7721"/>
              </w:tabs>
              <w:ind w:right="470"/>
              <w:jc w:val="center"/>
              <w:outlineLvl w:val="0"/>
              <w:rPr>
                <w:rFonts w:eastAsia="Calibri"/>
                <w:lang w:val="en-US"/>
              </w:rPr>
            </w:pPr>
            <w:r w:rsidRPr="00E340B5">
              <w:rPr>
                <w:rFonts w:eastAsia="Calibri"/>
                <w:lang w:val="en-US"/>
              </w:rPr>
              <w:t>Moodle</w:t>
            </w:r>
          </w:p>
        </w:tc>
        <w:tc>
          <w:tcPr>
            <w:tcW w:w="3373" w:type="dxa"/>
          </w:tcPr>
          <w:p w14:paraId="52EEE586" w14:textId="77777777" w:rsidR="00184EF6" w:rsidRPr="00E340B5" w:rsidRDefault="00184EF6" w:rsidP="00AE395A">
            <w:pPr>
              <w:pStyle w:val="10"/>
              <w:shd w:val="clear" w:color="auto" w:fill="FFFFFF"/>
              <w:spacing w:before="0"/>
              <w:rPr>
                <w:rFonts w:ascii="Times New Roman" w:eastAsia="Calibri" w:hAnsi="Times New Roman"/>
                <w:b/>
                <w:bCs/>
                <w:sz w:val="24"/>
                <w:szCs w:val="24"/>
                <w:lang w:val="en-US"/>
              </w:rPr>
            </w:pPr>
            <w:r w:rsidRPr="00E340B5">
              <w:rPr>
                <w:rFonts w:ascii="Times New Roman" w:eastAsia="Calibri" w:hAnsi="Times New Roman"/>
                <w:sz w:val="24"/>
                <w:szCs w:val="24"/>
                <w:lang w:val="en-US"/>
              </w:rPr>
              <w:t>"3-6 courses General medicine Internal medicine, endocrinology"</w:t>
            </w:r>
          </w:p>
          <w:p w14:paraId="31E82284" w14:textId="77777777" w:rsidR="00184EF6" w:rsidRPr="00E340B5" w:rsidRDefault="00184EF6" w:rsidP="00AE395A">
            <w:pPr>
              <w:rPr>
                <w:rFonts w:eastAsia="Calibri"/>
                <w:lang w:val="en-US"/>
              </w:rPr>
            </w:pPr>
            <w:hyperlink r:id="rId25" w:history="1">
              <w:r w:rsidRPr="00E340B5">
                <w:rPr>
                  <w:rStyle w:val="afa"/>
                  <w:rFonts w:eastAsia="Calibri"/>
                  <w:color w:val="auto"/>
                  <w:lang w:val="en-US"/>
                </w:rPr>
                <w:t>https://edu.nsmu.ru/course/view.php?id=14187</w:t>
              </w:r>
            </w:hyperlink>
            <w:r w:rsidRPr="00E340B5">
              <w:rPr>
                <w:rFonts w:eastAsia="Calibri"/>
                <w:lang w:val="en-US"/>
              </w:rPr>
              <w:t xml:space="preserve"> </w:t>
            </w:r>
          </w:p>
          <w:p w14:paraId="3180FDD1" w14:textId="77777777" w:rsidR="00184EF6" w:rsidRPr="00E340B5" w:rsidRDefault="00184EF6" w:rsidP="00AE395A">
            <w:pPr>
              <w:rPr>
                <w:rFonts w:eastAsia="Calibri"/>
                <w:lang w:val="en-US"/>
              </w:rPr>
            </w:pPr>
            <w:r w:rsidRPr="00E340B5">
              <w:rPr>
                <w:rFonts w:eastAsia="Calibri"/>
                <w:lang w:val="en-US"/>
              </w:rPr>
              <w:t>Authors: the teaching staff of the Dpt. of Faculty therapy and of the Dpt. of Hospital therapy and endocrinology</w:t>
            </w:r>
          </w:p>
        </w:tc>
        <w:tc>
          <w:tcPr>
            <w:tcW w:w="3226" w:type="dxa"/>
          </w:tcPr>
          <w:p w14:paraId="3C9608ED" w14:textId="77777777" w:rsidR="00184EF6" w:rsidRPr="00E340B5" w:rsidRDefault="00184EF6" w:rsidP="00AE395A">
            <w:pPr>
              <w:tabs>
                <w:tab w:val="left" w:leader="dot" w:pos="7721"/>
              </w:tabs>
              <w:ind w:right="470"/>
              <w:outlineLvl w:val="0"/>
              <w:rPr>
                <w:rFonts w:eastAsia="Calibri"/>
                <w:lang w:val="en-US"/>
              </w:rPr>
            </w:pPr>
            <w:r w:rsidRPr="00E340B5">
              <w:rPr>
                <w:rFonts w:eastAsia="Calibri"/>
                <w:lang w:val="en-US"/>
              </w:rPr>
              <w:t>On-line and distant education</w:t>
            </w:r>
          </w:p>
        </w:tc>
      </w:tr>
    </w:tbl>
    <w:p w14:paraId="77C63409" w14:textId="77777777" w:rsidR="00184EF6" w:rsidRPr="00E340B5" w:rsidRDefault="00184EF6" w:rsidP="00184EF6">
      <w:pPr>
        <w:shd w:val="clear" w:color="auto" w:fill="FFFFFF"/>
        <w:tabs>
          <w:tab w:val="left" w:leader="dot" w:pos="7721"/>
        </w:tabs>
        <w:ind w:right="-5"/>
        <w:jc w:val="both"/>
        <w:outlineLvl w:val="0"/>
        <w:rPr>
          <w:lang w:val="en-US"/>
        </w:rPr>
      </w:pPr>
    </w:p>
    <w:p w14:paraId="09C74365" w14:textId="77777777" w:rsidR="00184EF6" w:rsidRPr="00E340B5" w:rsidRDefault="00184EF6" w:rsidP="00184EF6">
      <w:pPr>
        <w:shd w:val="clear" w:color="auto" w:fill="FFFFFF"/>
        <w:tabs>
          <w:tab w:val="left" w:leader="dot" w:pos="7721"/>
        </w:tabs>
        <w:ind w:right="470"/>
        <w:jc w:val="both"/>
        <w:rPr>
          <w:lang w:val="en-US"/>
        </w:rPr>
      </w:pPr>
    </w:p>
    <w:p w14:paraId="3C713290" w14:textId="77777777" w:rsidR="00184EF6" w:rsidRPr="00E340B5" w:rsidRDefault="00184EF6" w:rsidP="00184EF6">
      <w:pPr>
        <w:jc w:val="both"/>
        <w:rPr>
          <w:b/>
          <w:lang w:val="en-US"/>
        </w:rPr>
      </w:pPr>
      <w:r w:rsidRPr="00E340B5">
        <w:rPr>
          <w:b/>
          <w:lang w:val="en-US"/>
        </w:rPr>
        <w:t>9. List of questions and tasks for independent work, including using the possibilities of e-learning, distance learning technologies</w:t>
      </w:r>
    </w:p>
    <w:tbl>
      <w:tblPr>
        <w:tblW w:w="9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03"/>
        <w:gridCol w:w="5067"/>
      </w:tblGrid>
      <w:tr w:rsidR="00184EF6" w:rsidRPr="009E39B6" w14:paraId="1B94440B" w14:textId="77777777" w:rsidTr="00AE395A">
        <w:tc>
          <w:tcPr>
            <w:tcW w:w="4503" w:type="dxa"/>
            <w:tcBorders>
              <w:top w:val="single" w:sz="4" w:space="0" w:color="auto"/>
              <w:left w:val="single" w:sz="4" w:space="0" w:color="auto"/>
              <w:bottom w:val="single" w:sz="4" w:space="0" w:color="auto"/>
              <w:right w:val="single" w:sz="4" w:space="0" w:color="auto"/>
            </w:tcBorders>
            <w:hideMark/>
          </w:tcPr>
          <w:p w14:paraId="5DAD92FB" w14:textId="77777777" w:rsidR="00184EF6" w:rsidRPr="00E340B5" w:rsidRDefault="00184EF6" w:rsidP="00AE395A">
            <w:pPr>
              <w:widowControl w:val="0"/>
              <w:tabs>
                <w:tab w:val="left" w:leader="dot" w:pos="7721"/>
              </w:tabs>
              <w:autoSpaceDE w:val="0"/>
              <w:autoSpaceDN w:val="0"/>
              <w:adjustRightInd w:val="0"/>
              <w:ind w:right="470"/>
              <w:rPr>
                <w:w w:val="101"/>
                <w:lang w:val="en-US"/>
              </w:rPr>
            </w:pPr>
            <w:r w:rsidRPr="00E340B5">
              <w:rPr>
                <w:w w:val="101"/>
                <w:lang w:val="en-US"/>
              </w:rPr>
              <w:t>Sections and topics for self-study</w:t>
            </w:r>
          </w:p>
        </w:tc>
        <w:tc>
          <w:tcPr>
            <w:tcW w:w="5067" w:type="dxa"/>
            <w:tcBorders>
              <w:top w:val="single" w:sz="4" w:space="0" w:color="auto"/>
              <w:left w:val="single" w:sz="4" w:space="0" w:color="auto"/>
              <w:bottom w:val="single" w:sz="4" w:space="0" w:color="auto"/>
              <w:right w:val="single" w:sz="4" w:space="0" w:color="auto"/>
            </w:tcBorders>
          </w:tcPr>
          <w:p w14:paraId="66EC8AC3" w14:textId="77777777" w:rsidR="00184EF6" w:rsidRPr="00E340B5" w:rsidRDefault="00184EF6" w:rsidP="00AE395A">
            <w:pPr>
              <w:widowControl w:val="0"/>
              <w:shd w:val="clear" w:color="auto" w:fill="FFFFFF"/>
              <w:tabs>
                <w:tab w:val="left" w:leader="dot" w:pos="7721"/>
              </w:tabs>
              <w:autoSpaceDE w:val="0"/>
              <w:autoSpaceDN w:val="0"/>
              <w:adjustRightInd w:val="0"/>
              <w:ind w:right="470"/>
              <w:rPr>
                <w:w w:val="101"/>
                <w:lang w:val="en-US"/>
              </w:rPr>
            </w:pPr>
            <w:r w:rsidRPr="00E340B5">
              <w:rPr>
                <w:w w:val="101"/>
                <w:lang w:val="en-US"/>
              </w:rPr>
              <w:t>Types and content of independent work</w:t>
            </w:r>
          </w:p>
        </w:tc>
      </w:tr>
      <w:tr w:rsidR="00184EF6" w:rsidRPr="009E39B6" w14:paraId="5111C965" w14:textId="77777777" w:rsidTr="00AE395A">
        <w:trPr>
          <w:trHeight w:val="1124"/>
        </w:trPr>
        <w:tc>
          <w:tcPr>
            <w:tcW w:w="4503" w:type="dxa"/>
            <w:tcBorders>
              <w:top w:val="single" w:sz="4" w:space="0" w:color="auto"/>
              <w:left w:val="single" w:sz="4" w:space="0" w:color="auto"/>
              <w:bottom w:val="single" w:sz="4" w:space="0" w:color="auto"/>
              <w:right w:val="single" w:sz="4" w:space="0" w:color="auto"/>
            </w:tcBorders>
          </w:tcPr>
          <w:p w14:paraId="22030E60" w14:textId="77777777" w:rsidR="00184EF6" w:rsidRPr="00E340B5" w:rsidRDefault="00184EF6" w:rsidP="00AE395A">
            <w:pPr>
              <w:spacing w:line="276" w:lineRule="auto"/>
              <w:rPr>
                <w:rFonts w:eastAsiaTheme="minorEastAsia"/>
                <w:lang w:val="en-US"/>
              </w:rPr>
            </w:pPr>
            <w:r w:rsidRPr="00E340B5">
              <w:rPr>
                <w:rFonts w:eastAsiaTheme="minorEastAsia"/>
                <w:lang w:val="en-US"/>
              </w:rPr>
              <w:t>Work in SDO Moodle, e-course 3-6 course of General medicine "Internal medicine, endocrinology", module "Endocrinology".</w:t>
            </w:r>
          </w:p>
        </w:tc>
        <w:tc>
          <w:tcPr>
            <w:tcW w:w="5067" w:type="dxa"/>
            <w:tcBorders>
              <w:top w:val="single" w:sz="4" w:space="0" w:color="auto"/>
              <w:left w:val="single" w:sz="4" w:space="0" w:color="auto"/>
              <w:bottom w:val="single" w:sz="4" w:space="0" w:color="auto"/>
              <w:right w:val="single" w:sz="4" w:space="0" w:color="auto"/>
            </w:tcBorders>
          </w:tcPr>
          <w:p w14:paraId="6A4B2B13" w14:textId="77777777" w:rsidR="00184EF6" w:rsidRPr="00E340B5" w:rsidRDefault="00184EF6" w:rsidP="00AE395A">
            <w:pPr>
              <w:spacing w:line="276" w:lineRule="auto"/>
              <w:rPr>
                <w:rFonts w:eastAsiaTheme="minorEastAsia"/>
                <w:w w:val="101"/>
                <w:lang w:val="en-US"/>
              </w:rPr>
            </w:pPr>
            <w:r w:rsidRPr="00E340B5">
              <w:rPr>
                <w:rFonts w:eastAsiaTheme="minorEastAsia"/>
                <w:w w:val="101"/>
                <w:lang w:val="en-US"/>
              </w:rPr>
              <w:t>Completing test tasks (required).</w:t>
            </w:r>
          </w:p>
          <w:p w14:paraId="60C06C90" w14:textId="77777777" w:rsidR="00184EF6" w:rsidRPr="00E340B5" w:rsidRDefault="00184EF6" w:rsidP="00AE395A">
            <w:pPr>
              <w:spacing w:line="276" w:lineRule="auto"/>
              <w:rPr>
                <w:rFonts w:eastAsiaTheme="minorEastAsia"/>
                <w:w w:val="101"/>
                <w:lang w:val="en-US"/>
              </w:rPr>
            </w:pPr>
            <w:r w:rsidRPr="00E340B5">
              <w:rPr>
                <w:rFonts w:eastAsiaTheme="minorEastAsia"/>
                <w:w w:val="101"/>
                <w:lang w:val="en-US"/>
              </w:rPr>
              <w:t>Reading and analyzing the textbook material, textbooks (links are placed in the relevant sections).</w:t>
            </w:r>
          </w:p>
        </w:tc>
      </w:tr>
      <w:tr w:rsidR="00184EF6" w:rsidRPr="009E39B6" w14:paraId="3794BA69" w14:textId="77777777" w:rsidTr="00AE395A">
        <w:tc>
          <w:tcPr>
            <w:tcW w:w="4503" w:type="dxa"/>
            <w:tcBorders>
              <w:top w:val="single" w:sz="4" w:space="0" w:color="auto"/>
              <w:left w:val="single" w:sz="4" w:space="0" w:color="auto"/>
              <w:bottom w:val="single" w:sz="4" w:space="0" w:color="auto"/>
              <w:right w:val="single" w:sz="4" w:space="0" w:color="auto"/>
            </w:tcBorders>
          </w:tcPr>
          <w:p w14:paraId="326815E9" w14:textId="77777777" w:rsidR="00184EF6" w:rsidRPr="00E340B5" w:rsidRDefault="00184EF6" w:rsidP="00AE395A">
            <w:pPr>
              <w:spacing w:line="276" w:lineRule="auto"/>
              <w:rPr>
                <w:rFonts w:eastAsiaTheme="minorEastAsia"/>
                <w:lang w:val="en-US"/>
              </w:rPr>
            </w:pPr>
            <w:r w:rsidRPr="00E340B5">
              <w:rPr>
                <w:rFonts w:eastAsiaTheme="minorEastAsia"/>
                <w:lang w:val="en-US"/>
              </w:rPr>
              <w:t>Preparation of a staged epicrisis of the supervised patient</w:t>
            </w:r>
          </w:p>
        </w:tc>
        <w:tc>
          <w:tcPr>
            <w:tcW w:w="5067" w:type="dxa"/>
            <w:tcBorders>
              <w:top w:val="single" w:sz="4" w:space="0" w:color="auto"/>
              <w:left w:val="single" w:sz="4" w:space="0" w:color="auto"/>
              <w:bottom w:val="single" w:sz="4" w:space="0" w:color="auto"/>
              <w:right w:val="single" w:sz="4" w:space="0" w:color="auto"/>
            </w:tcBorders>
          </w:tcPr>
          <w:p w14:paraId="5E1D6CE6" w14:textId="77777777" w:rsidR="00184EF6" w:rsidRPr="00E340B5" w:rsidRDefault="00184EF6" w:rsidP="00AE395A">
            <w:pPr>
              <w:widowControl w:val="0"/>
              <w:autoSpaceDE w:val="0"/>
              <w:autoSpaceDN w:val="0"/>
              <w:adjustRightInd w:val="0"/>
              <w:rPr>
                <w:lang w:val="en-US"/>
              </w:rPr>
            </w:pPr>
            <w:r w:rsidRPr="00E340B5">
              <w:rPr>
                <w:lang w:val="en-US"/>
              </w:rPr>
              <w:t>The design of a staged epicrisis using Microsoft Office</w:t>
            </w:r>
          </w:p>
          <w:p w14:paraId="29E7AAEB" w14:textId="77777777" w:rsidR="00184EF6" w:rsidRPr="00E340B5" w:rsidRDefault="00184EF6" w:rsidP="00AE395A">
            <w:pPr>
              <w:widowControl w:val="0"/>
              <w:autoSpaceDE w:val="0"/>
              <w:autoSpaceDN w:val="0"/>
              <w:adjustRightInd w:val="0"/>
              <w:rPr>
                <w:lang w:val="en-US"/>
              </w:rPr>
            </w:pPr>
            <w:r w:rsidRPr="00E340B5">
              <w:rPr>
                <w:lang w:val="en-US"/>
              </w:rPr>
              <w:t>Preparation for the protection of the stage epicrisis.</w:t>
            </w:r>
          </w:p>
        </w:tc>
      </w:tr>
    </w:tbl>
    <w:p w14:paraId="5FC01B18" w14:textId="77777777" w:rsidR="00184EF6" w:rsidRPr="00E340B5" w:rsidRDefault="00184EF6" w:rsidP="00184EF6">
      <w:pPr>
        <w:jc w:val="both"/>
        <w:rPr>
          <w:b/>
          <w:lang w:val="en-US"/>
        </w:rPr>
      </w:pPr>
    </w:p>
    <w:p w14:paraId="67DC5676" w14:textId="77777777" w:rsidR="00184EF6" w:rsidRPr="00E340B5" w:rsidRDefault="00184EF6" w:rsidP="00184EF6">
      <w:pPr>
        <w:jc w:val="both"/>
        <w:rPr>
          <w:bCs/>
          <w:lang w:val="en-US"/>
        </w:rPr>
      </w:pPr>
    </w:p>
    <w:p w14:paraId="0AEDD88B" w14:textId="77777777" w:rsidR="00184EF6" w:rsidRPr="00E340B5" w:rsidRDefault="00184EF6" w:rsidP="00184EF6">
      <w:pPr>
        <w:jc w:val="both"/>
        <w:rPr>
          <w:bCs/>
          <w:lang w:val="en-US"/>
        </w:rPr>
      </w:pPr>
    </w:p>
    <w:p w14:paraId="619900A5" w14:textId="77777777" w:rsidR="00184EF6" w:rsidRPr="00E340B5" w:rsidRDefault="00184EF6" w:rsidP="00184EF6">
      <w:pPr>
        <w:jc w:val="both"/>
        <w:rPr>
          <w:b/>
          <w:lang w:val="en-US"/>
        </w:rPr>
      </w:pPr>
      <w:r w:rsidRPr="00E340B5">
        <w:rPr>
          <w:b/>
          <w:lang w:val="en-US"/>
        </w:rPr>
        <w:t xml:space="preserve">Clinical practical lesson No. 5. </w:t>
      </w:r>
    </w:p>
    <w:p w14:paraId="45BAA3F7" w14:textId="77777777" w:rsidR="00184EF6" w:rsidRPr="00E340B5" w:rsidRDefault="00184EF6" w:rsidP="00184EF6">
      <w:pPr>
        <w:jc w:val="both"/>
        <w:rPr>
          <w:b/>
          <w:i/>
          <w:iCs/>
          <w:lang w:val="en-US"/>
        </w:rPr>
      </w:pPr>
      <w:r w:rsidRPr="00E340B5">
        <w:rPr>
          <w:b/>
          <w:i/>
          <w:iCs/>
          <w:lang w:val="en-US"/>
        </w:rPr>
        <w:t xml:space="preserve">The topic of the lesson is "Diseases of the parathyroid glands. Osteoporosis" </w:t>
      </w:r>
    </w:p>
    <w:p w14:paraId="24311565" w14:textId="77777777" w:rsidR="00184EF6" w:rsidRPr="00E340B5" w:rsidRDefault="00184EF6" w:rsidP="00184EF6">
      <w:pPr>
        <w:jc w:val="both"/>
        <w:rPr>
          <w:bCs/>
          <w:lang w:val="en-US"/>
        </w:rPr>
      </w:pPr>
    </w:p>
    <w:p w14:paraId="0A0E954B" w14:textId="77777777" w:rsidR="00184EF6" w:rsidRPr="00E340B5" w:rsidRDefault="00184EF6" w:rsidP="00184EF6">
      <w:pPr>
        <w:jc w:val="both"/>
        <w:rPr>
          <w:bCs/>
          <w:lang w:val="en-US"/>
        </w:rPr>
      </w:pPr>
      <w:r w:rsidRPr="00E340B5">
        <w:rPr>
          <w:b/>
          <w:lang w:val="en-US"/>
        </w:rPr>
        <w:t>The purpose of the lesson</w:t>
      </w:r>
      <w:r w:rsidRPr="00E340B5">
        <w:rPr>
          <w:bCs/>
          <w:lang w:val="en-US"/>
        </w:rPr>
        <w:t xml:space="preserve">: to prepare students to carry out professional activities in the field of diagnosis of diseases of the parathyroid glands, diagnosis, treatment and prevention of osteoporosis. </w:t>
      </w:r>
    </w:p>
    <w:p w14:paraId="6C820A4D" w14:textId="77777777" w:rsidR="00184EF6" w:rsidRPr="00E340B5" w:rsidRDefault="00184EF6" w:rsidP="00184EF6">
      <w:pPr>
        <w:jc w:val="both"/>
        <w:rPr>
          <w:bCs/>
          <w:lang w:val="en-US"/>
        </w:rPr>
      </w:pPr>
    </w:p>
    <w:p w14:paraId="53D224AE" w14:textId="77777777" w:rsidR="00184EF6" w:rsidRPr="00E340B5" w:rsidRDefault="00184EF6" w:rsidP="00184EF6">
      <w:pPr>
        <w:jc w:val="both"/>
        <w:rPr>
          <w:b/>
          <w:lang w:val="en-US"/>
        </w:rPr>
      </w:pPr>
      <w:r w:rsidRPr="00E340B5">
        <w:rPr>
          <w:b/>
          <w:lang w:val="en-US"/>
        </w:rPr>
        <w:t>1. Objectives of the lesson:</w:t>
      </w:r>
    </w:p>
    <w:p w14:paraId="3FD61907" w14:textId="77777777" w:rsidR="00184EF6" w:rsidRPr="00E340B5" w:rsidRDefault="00184EF6" w:rsidP="00184EF6">
      <w:pPr>
        <w:jc w:val="both"/>
        <w:rPr>
          <w:bCs/>
          <w:lang w:val="en-US"/>
        </w:rPr>
      </w:pPr>
      <w:r w:rsidRPr="00E340B5">
        <w:rPr>
          <w:bCs/>
          <w:lang w:val="en-US"/>
        </w:rPr>
        <w:lastRenderedPageBreak/>
        <w:t>• to form theoretical knowledge in the field of etiology, pathogenesis, clinical picture, diagnostic methods, approaches to the treatment of major diseases of the parathyroid glands, osteoporosis;</w:t>
      </w:r>
    </w:p>
    <w:p w14:paraId="138AF803" w14:textId="77777777" w:rsidR="00184EF6" w:rsidRPr="00E340B5" w:rsidRDefault="00184EF6" w:rsidP="00184EF6">
      <w:pPr>
        <w:jc w:val="both"/>
        <w:rPr>
          <w:bCs/>
          <w:lang w:val="en-US"/>
        </w:rPr>
      </w:pPr>
      <w:r w:rsidRPr="00E340B5">
        <w:rPr>
          <w:bCs/>
          <w:lang w:val="en-US"/>
        </w:rPr>
        <w:t xml:space="preserve">• to develop skills in the field of evaluation of clinical data, laboratory and instrumental diagnostic methods, differential diagnosis, preliminary diagnosis, determination of treatment approaches for major diseases of the parathyroid glands, osteoporosis; </w:t>
      </w:r>
    </w:p>
    <w:p w14:paraId="55595618" w14:textId="77777777" w:rsidR="00184EF6" w:rsidRPr="00E340B5" w:rsidRDefault="00184EF6" w:rsidP="00184EF6">
      <w:pPr>
        <w:jc w:val="both"/>
        <w:rPr>
          <w:bCs/>
          <w:lang w:val="en-US"/>
        </w:rPr>
      </w:pPr>
      <w:r w:rsidRPr="00E340B5">
        <w:rPr>
          <w:bCs/>
          <w:lang w:val="en-US"/>
        </w:rPr>
        <w:t>• to develop the skills of clinical examination of patients, interpretation of laboratory and instrumental diagnostic methods, formulation and justification of preliminary clinical diagnosis of major diseases of the parathyroid glands, osteoporosis;</w:t>
      </w:r>
    </w:p>
    <w:p w14:paraId="5F48A9BD" w14:textId="77777777" w:rsidR="00184EF6" w:rsidRPr="00E340B5" w:rsidRDefault="00184EF6" w:rsidP="00184EF6">
      <w:pPr>
        <w:jc w:val="both"/>
        <w:rPr>
          <w:bCs/>
          <w:lang w:val="en-US"/>
        </w:rPr>
      </w:pPr>
      <w:r w:rsidRPr="00E340B5">
        <w:rPr>
          <w:bCs/>
          <w:lang w:val="en-US"/>
        </w:rPr>
        <w:t>• improve the skills of registration of medical records of outpatient and inpatient patients;</w:t>
      </w:r>
    </w:p>
    <w:p w14:paraId="01A49B65" w14:textId="77777777" w:rsidR="00184EF6" w:rsidRPr="00E340B5" w:rsidRDefault="00184EF6" w:rsidP="00184EF6">
      <w:pPr>
        <w:jc w:val="both"/>
        <w:rPr>
          <w:bCs/>
          <w:lang w:val="en-US"/>
        </w:rPr>
      </w:pPr>
      <w:r w:rsidRPr="00E340B5">
        <w:rPr>
          <w:bCs/>
          <w:lang w:val="en-US"/>
        </w:rPr>
        <w:t>• to improve the skills of using information systems in the field of healthcare and the Internet information and telecommunications network in their work.</w:t>
      </w:r>
    </w:p>
    <w:p w14:paraId="22EA1C1A" w14:textId="77777777" w:rsidR="00184EF6" w:rsidRPr="00E340B5" w:rsidRDefault="00184EF6" w:rsidP="00184EF6">
      <w:pPr>
        <w:jc w:val="both"/>
        <w:rPr>
          <w:bCs/>
          <w:lang w:val="en-US"/>
        </w:rPr>
      </w:pPr>
    </w:p>
    <w:p w14:paraId="0A44E3F2" w14:textId="77777777" w:rsidR="00184EF6" w:rsidRPr="00E340B5" w:rsidRDefault="00184EF6" w:rsidP="00184EF6">
      <w:pPr>
        <w:jc w:val="both"/>
        <w:rPr>
          <w:b/>
          <w:lang w:val="en-US"/>
        </w:rPr>
      </w:pPr>
      <w:r w:rsidRPr="00E340B5">
        <w:rPr>
          <w:b/>
          <w:lang w:val="en-US"/>
        </w:rPr>
        <w:t>2. The basic concepts that must be learned in the process of studying the topic (glossary):</w:t>
      </w:r>
    </w:p>
    <w:p w14:paraId="0FE9795F" w14:textId="77777777" w:rsidR="00184EF6" w:rsidRPr="00E340B5" w:rsidRDefault="00184EF6" w:rsidP="00184EF6">
      <w:pPr>
        <w:jc w:val="both"/>
        <w:rPr>
          <w:bCs/>
          <w:lang w:val="en-US"/>
        </w:rPr>
      </w:pPr>
      <w:r w:rsidRPr="00E340B5">
        <w:rPr>
          <w:bCs/>
          <w:lang w:val="en-US"/>
        </w:rPr>
        <w:t>1. Hyperparathyroidism is an endocrine disease based on excessive production of parathyroid hormone (PTH) by the parathyroid glands (PTG).</w:t>
      </w:r>
    </w:p>
    <w:p w14:paraId="0AE1E10F" w14:textId="77777777" w:rsidR="00184EF6" w:rsidRPr="00E340B5" w:rsidRDefault="00184EF6" w:rsidP="00184EF6">
      <w:pPr>
        <w:jc w:val="both"/>
        <w:rPr>
          <w:bCs/>
          <w:lang w:val="en-US"/>
        </w:rPr>
      </w:pPr>
      <w:r w:rsidRPr="00E340B5">
        <w:rPr>
          <w:bCs/>
          <w:lang w:val="en-US"/>
        </w:rPr>
        <w:t>2. Primary hyperparathyroidism is an endocrine disease characterized by excessive secretion of PTH with an upper–normal or elevated blood calcium level due to primary pathology of the pancreas.</w:t>
      </w:r>
    </w:p>
    <w:p w14:paraId="1683A660" w14:textId="77777777" w:rsidR="00184EF6" w:rsidRPr="00E340B5" w:rsidRDefault="00184EF6" w:rsidP="00184EF6">
      <w:pPr>
        <w:jc w:val="both"/>
        <w:rPr>
          <w:bCs/>
          <w:lang w:val="en-US"/>
        </w:rPr>
      </w:pPr>
      <w:r w:rsidRPr="00E340B5">
        <w:rPr>
          <w:bCs/>
          <w:lang w:val="en-US"/>
        </w:rPr>
        <w:t>3. Secondary hyperparathyroidism is a condition characterized by an increase in the functional activity of the pancreas due to various diseases or taking certain medications that lead to a violation of phosphorus–calcium homeostasis (chronic hypocalcemia, hyperphosphatemia, hypomagnesemia, deficiency of 25 (OH)D or impaired synthesis of 1,25(OH)2D), and in the absence of adequate treatment leading to their compensatory hyperplasia.</w:t>
      </w:r>
    </w:p>
    <w:p w14:paraId="53926942" w14:textId="77777777" w:rsidR="00184EF6" w:rsidRPr="00E340B5" w:rsidRDefault="00184EF6" w:rsidP="00184EF6">
      <w:pPr>
        <w:jc w:val="both"/>
        <w:rPr>
          <w:bCs/>
          <w:lang w:val="en-US"/>
        </w:rPr>
      </w:pPr>
      <w:r w:rsidRPr="00E340B5">
        <w:rPr>
          <w:bCs/>
          <w:lang w:val="en-US"/>
        </w:rPr>
        <w:t>4. Tertiary hyperparathyroidism is an endocrine disease that develops as a result of long–term secondary hyperparathyroidism and is characterized by autonomous secretion of PTH due to persistent hyperfunction of one or more LV, despite the elimination of the causes of its development, including successful kidney transplantation.</w:t>
      </w:r>
    </w:p>
    <w:p w14:paraId="32DCE9E6" w14:textId="77777777" w:rsidR="00184EF6" w:rsidRPr="00E340B5" w:rsidRDefault="00184EF6" w:rsidP="00184EF6">
      <w:pPr>
        <w:jc w:val="both"/>
        <w:rPr>
          <w:bCs/>
          <w:lang w:val="en-US"/>
        </w:rPr>
      </w:pPr>
      <w:r w:rsidRPr="00E340B5">
        <w:rPr>
          <w:bCs/>
          <w:lang w:val="en-US"/>
        </w:rPr>
        <w:t>5. Hypercalcemic crisis is a severe life–threatening condition that develops acutely in patients against the background of a rapid increase in the level of calcium in the blood (the risk of hypercalcemic crisis significantly increases with a blood calcium level of more than 3.5 mmol/l).</w:t>
      </w:r>
    </w:p>
    <w:p w14:paraId="6005E156" w14:textId="77777777" w:rsidR="00184EF6" w:rsidRPr="00E340B5" w:rsidRDefault="00184EF6" w:rsidP="00184EF6">
      <w:pPr>
        <w:jc w:val="both"/>
        <w:rPr>
          <w:bCs/>
          <w:lang w:val="en-US"/>
        </w:rPr>
      </w:pPr>
      <w:r w:rsidRPr="00E340B5">
        <w:rPr>
          <w:bCs/>
          <w:lang w:val="en-US"/>
        </w:rPr>
        <w:t>6. Fibrocystic osteitis (osteitisfibrosiscystica, Engel— Recklinghausen's disease, parathyroid osteodystrophy) is a skeletal disease caused by LV hyperfunction and excessive secretion of PTH, manifested by excessive osteoclastic resorption, fibrous degeneration of the bone marrow and generalized osteoporosis and leading to pathological fractures, skeletal deformities with the formation of cysts ("brown" tumors).</w:t>
      </w:r>
    </w:p>
    <w:p w14:paraId="5CA296B4" w14:textId="77777777" w:rsidR="00184EF6" w:rsidRPr="00E340B5" w:rsidRDefault="00184EF6" w:rsidP="00184EF6">
      <w:pPr>
        <w:jc w:val="both"/>
        <w:rPr>
          <w:bCs/>
          <w:lang w:val="en-US"/>
        </w:rPr>
      </w:pPr>
      <w:r w:rsidRPr="00E340B5">
        <w:rPr>
          <w:bCs/>
          <w:lang w:val="en-US"/>
        </w:rPr>
        <w:t>7. Renal osteodystrophy (AML) - a wide range of bone disorders due to chronic kidney disease, including AML with high bone metabolism (fibrotic osteitis and mixed osteodystrophy), AML with normal bone metabolism, AML with low bone metabolism (adynamic bone disease and osteomalacia); a component of the syndrome of mineral and bone disorders in chronic kidney diseases.</w:t>
      </w:r>
    </w:p>
    <w:p w14:paraId="647C57E5" w14:textId="77777777" w:rsidR="00184EF6" w:rsidRPr="00E340B5" w:rsidRDefault="00184EF6" w:rsidP="00184EF6">
      <w:pPr>
        <w:jc w:val="both"/>
        <w:rPr>
          <w:bCs/>
          <w:lang w:val="en-US"/>
        </w:rPr>
      </w:pPr>
      <w:r w:rsidRPr="00E340B5">
        <w:rPr>
          <w:bCs/>
          <w:lang w:val="en-US"/>
        </w:rPr>
        <w:t>8. Hypoparathyroidism is a condition characterized by reduced production of parathyroid hormone (PTH) by the parathyroid glands or tissue resistance to its action, which leads to various disorders, primarily phosphorus–calcium metabolism.</w:t>
      </w:r>
    </w:p>
    <w:p w14:paraId="1144EA99" w14:textId="77777777" w:rsidR="00184EF6" w:rsidRPr="00E340B5" w:rsidRDefault="00184EF6" w:rsidP="00184EF6">
      <w:pPr>
        <w:jc w:val="both"/>
        <w:rPr>
          <w:bCs/>
          <w:lang w:val="en-US"/>
        </w:rPr>
      </w:pPr>
      <w:r w:rsidRPr="00E340B5">
        <w:rPr>
          <w:bCs/>
          <w:lang w:val="en-US"/>
        </w:rPr>
        <w:t>9. Transient postoperative hypoparathyroidism - hypocalcemia that develops in the first 24 hours after surgery on the neck organs and resolves in within 4-6 weeks after surgery.</w:t>
      </w:r>
    </w:p>
    <w:p w14:paraId="1BE8B378" w14:textId="77777777" w:rsidR="00184EF6" w:rsidRPr="00E340B5" w:rsidRDefault="00184EF6" w:rsidP="00184EF6">
      <w:pPr>
        <w:jc w:val="both"/>
        <w:rPr>
          <w:bCs/>
          <w:lang w:val="en-US"/>
        </w:rPr>
      </w:pPr>
      <w:r w:rsidRPr="00E340B5">
        <w:rPr>
          <w:bCs/>
          <w:lang w:val="en-US"/>
        </w:rPr>
        <w:t>10. Chronic (persistent) postoperative hypoparathyroidism – hypocalcemia in combination with an inadequately low level of PTH 6 months or more after surgical intervention on the neck organs.</w:t>
      </w:r>
    </w:p>
    <w:p w14:paraId="4939CBCC" w14:textId="77777777" w:rsidR="00184EF6" w:rsidRPr="00E340B5" w:rsidRDefault="00184EF6" w:rsidP="00184EF6">
      <w:pPr>
        <w:jc w:val="both"/>
        <w:rPr>
          <w:bCs/>
          <w:lang w:val="en-US"/>
        </w:rPr>
      </w:pPr>
      <w:r w:rsidRPr="00E340B5">
        <w:rPr>
          <w:bCs/>
          <w:lang w:val="en-US"/>
        </w:rPr>
        <w:t>11. Hypocalcemic crisis is an acutely developing condition in patients with a rapid decrease in the level of calcium in the blood.</w:t>
      </w:r>
    </w:p>
    <w:p w14:paraId="494C3CB5" w14:textId="77777777" w:rsidR="00184EF6" w:rsidRPr="00E340B5" w:rsidRDefault="00184EF6" w:rsidP="00184EF6">
      <w:pPr>
        <w:jc w:val="both"/>
        <w:rPr>
          <w:bCs/>
          <w:lang w:val="en-US"/>
        </w:rPr>
      </w:pPr>
      <w:r w:rsidRPr="00E340B5">
        <w:rPr>
          <w:bCs/>
          <w:lang w:val="en-US"/>
        </w:rPr>
        <w:t>12. Osteoporosis is a chronic systemic metabolic disease of the skeleton characterized by a decrease in bone mass, a violation of the microarchitectonics of bone tissue and, as a consequence, fractures with minimal trauma.</w:t>
      </w:r>
    </w:p>
    <w:p w14:paraId="0CC1BF4D" w14:textId="77777777" w:rsidR="00184EF6" w:rsidRPr="00E340B5" w:rsidRDefault="00184EF6" w:rsidP="00184EF6">
      <w:pPr>
        <w:jc w:val="both"/>
        <w:rPr>
          <w:bCs/>
          <w:lang w:val="en-US"/>
        </w:rPr>
      </w:pPr>
      <w:r w:rsidRPr="00E340B5">
        <w:rPr>
          <w:bCs/>
          <w:lang w:val="en-US"/>
        </w:rPr>
        <w:lastRenderedPageBreak/>
        <w:t>13. Primary osteoporosis – osteoporosis, which develops as an independent disease.</w:t>
      </w:r>
    </w:p>
    <w:p w14:paraId="7FD4B4C0" w14:textId="77777777" w:rsidR="00184EF6" w:rsidRPr="00E340B5" w:rsidRDefault="00184EF6" w:rsidP="00184EF6">
      <w:pPr>
        <w:jc w:val="both"/>
        <w:rPr>
          <w:bCs/>
          <w:lang w:val="en-US"/>
        </w:rPr>
      </w:pPr>
      <w:r w:rsidRPr="00E340B5">
        <w:rPr>
          <w:bCs/>
          <w:lang w:val="en-US"/>
        </w:rPr>
        <w:t>14. Secondary osteoporosis – osteoporosis that develops due to serious concomitant somatic pathology (including endocrine diseases) or taking medications.</w:t>
      </w:r>
    </w:p>
    <w:p w14:paraId="1E272A67" w14:textId="77777777" w:rsidR="00184EF6" w:rsidRPr="00E340B5" w:rsidRDefault="00184EF6" w:rsidP="00184EF6">
      <w:pPr>
        <w:jc w:val="both"/>
        <w:rPr>
          <w:bCs/>
          <w:lang w:val="en-US"/>
        </w:rPr>
      </w:pPr>
      <w:r w:rsidRPr="00E340B5">
        <w:rPr>
          <w:bCs/>
          <w:lang w:val="en-US"/>
        </w:rPr>
        <w:t xml:space="preserve">15. Pathological or low–traumatic (low-energy), or osteoporotic fracture - a fracture that occurred with minimal trauma, in the vast majority of cases due to osteoporosis; the term pathological fracture is also used to describe a fracture due to a disease, and not a traumatic impact, for example, a fracture in patients with metastatic skeletal lesions, a fracture due to Paget's disease, etc.; a fracture due to osteoporosis can be attributed to a pathological fracture. </w:t>
      </w:r>
    </w:p>
    <w:p w14:paraId="5F92869C" w14:textId="77777777" w:rsidR="00184EF6" w:rsidRPr="00E340B5" w:rsidRDefault="00184EF6" w:rsidP="00184EF6">
      <w:pPr>
        <w:jc w:val="both"/>
        <w:rPr>
          <w:bCs/>
          <w:lang w:val="en-US"/>
        </w:rPr>
      </w:pPr>
      <w:r w:rsidRPr="00E340B5">
        <w:rPr>
          <w:bCs/>
          <w:lang w:val="en-US"/>
        </w:rPr>
        <w:t>16. Severe osteoporosis – osteoporosis with a history of pathological fracture: vertebral body(s), femoral fracture or multiple fractures, regardless of the degree of decrease in bone mineral density according to X-ray densitometry.</w:t>
      </w:r>
    </w:p>
    <w:p w14:paraId="1342FCAB" w14:textId="77777777" w:rsidR="00184EF6" w:rsidRPr="00E340B5" w:rsidRDefault="00184EF6" w:rsidP="00184EF6">
      <w:pPr>
        <w:jc w:val="both"/>
        <w:rPr>
          <w:bCs/>
          <w:lang w:val="en-US"/>
        </w:rPr>
      </w:pPr>
      <w:r w:rsidRPr="00E340B5">
        <w:rPr>
          <w:bCs/>
          <w:lang w:val="en-US"/>
        </w:rPr>
        <w:t>17. Osteoporosis complicated by a pathological fracture – osteoporosis complicated by a pathological fracture of any localization, excluding fractures of the phalanges of the fingers and bones of the skull, which are not a consequence of osteoporosis.</w:t>
      </w:r>
    </w:p>
    <w:p w14:paraId="0BE3F87A" w14:textId="77777777" w:rsidR="00184EF6" w:rsidRPr="00E340B5" w:rsidRDefault="00184EF6" w:rsidP="00184EF6">
      <w:pPr>
        <w:jc w:val="both"/>
        <w:rPr>
          <w:bCs/>
          <w:lang w:val="en-US"/>
        </w:rPr>
      </w:pPr>
      <w:r w:rsidRPr="00E340B5">
        <w:rPr>
          <w:bCs/>
          <w:lang w:val="en-US"/>
        </w:rPr>
        <w:t>18. Compression fracture of the vertebral body – a decrease in the height of the vertebral body (compression deformation) in the anterior, middle or posterior parts by 20% or more compared to other parts of the same vertebra.</w:t>
      </w:r>
    </w:p>
    <w:p w14:paraId="43C01751" w14:textId="77777777" w:rsidR="00184EF6" w:rsidRPr="00E340B5" w:rsidRDefault="00184EF6" w:rsidP="00184EF6">
      <w:pPr>
        <w:jc w:val="both"/>
        <w:rPr>
          <w:bCs/>
          <w:lang w:val="en-US"/>
        </w:rPr>
      </w:pPr>
      <w:r w:rsidRPr="00E340B5">
        <w:rPr>
          <w:bCs/>
          <w:lang w:val="en-US"/>
        </w:rPr>
        <w:t>19. Bone mineral density (BMD) is the amount of mineralized bone tissue in the scanned area (g/cm2) according to two–energy trentgenodensitometry (DXA).</w:t>
      </w:r>
    </w:p>
    <w:p w14:paraId="3B4B64B4" w14:textId="77777777" w:rsidR="00184EF6" w:rsidRPr="00E340B5" w:rsidRDefault="00184EF6" w:rsidP="00184EF6">
      <w:pPr>
        <w:jc w:val="both"/>
        <w:rPr>
          <w:bCs/>
          <w:lang w:val="en-US"/>
        </w:rPr>
      </w:pPr>
      <w:r w:rsidRPr="00E340B5">
        <w:rPr>
          <w:bCs/>
          <w:lang w:val="en-US"/>
        </w:rPr>
        <w:t>20. The T-criterion is the standard deviation of the BMD above or below the average peak bone mass of young women aged 20-29 years.</w:t>
      </w:r>
    </w:p>
    <w:p w14:paraId="566324E8" w14:textId="77777777" w:rsidR="00184EF6" w:rsidRPr="00E340B5" w:rsidRDefault="00184EF6" w:rsidP="00184EF6">
      <w:pPr>
        <w:jc w:val="both"/>
        <w:rPr>
          <w:bCs/>
          <w:lang w:val="en-US"/>
        </w:rPr>
      </w:pPr>
      <w:r w:rsidRPr="00E340B5">
        <w:rPr>
          <w:bCs/>
          <w:lang w:val="en-US"/>
        </w:rPr>
        <w:t>21. Z-criterion – the standard deviation of MPC is higher or lower than the average MPC in healthy men and women of the same age.</w:t>
      </w:r>
    </w:p>
    <w:p w14:paraId="348BB81E" w14:textId="77777777" w:rsidR="00184EF6" w:rsidRPr="00E340B5" w:rsidRDefault="00184EF6" w:rsidP="00184EF6">
      <w:pPr>
        <w:jc w:val="both"/>
        <w:rPr>
          <w:bCs/>
          <w:lang w:val="en-US"/>
        </w:rPr>
      </w:pPr>
      <w:r w:rsidRPr="00E340B5">
        <w:rPr>
          <w:bCs/>
          <w:lang w:val="en-US"/>
        </w:rPr>
        <w:t>22. Bone mineral component – the amount of mineralized tissue (g) during bone scanning; usually determined by the length of the scanning path (g/cm).</w:t>
      </w:r>
    </w:p>
    <w:p w14:paraId="6F231696" w14:textId="77777777" w:rsidR="00184EF6" w:rsidRPr="00E340B5" w:rsidRDefault="00184EF6" w:rsidP="00184EF6">
      <w:pPr>
        <w:jc w:val="both"/>
        <w:rPr>
          <w:bCs/>
          <w:lang w:val="en-US"/>
        </w:rPr>
      </w:pPr>
      <w:r w:rsidRPr="00E340B5">
        <w:rPr>
          <w:bCs/>
          <w:lang w:val="en-US"/>
        </w:rPr>
        <w:t>23. The trabecular bone index is an indirect indicator of trabecular microarchitectonics obtained during standard X–ray densitometry of the lumbar spine.</w:t>
      </w:r>
    </w:p>
    <w:p w14:paraId="30266178" w14:textId="77777777" w:rsidR="00184EF6" w:rsidRPr="00E340B5" w:rsidRDefault="00184EF6" w:rsidP="00184EF6">
      <w:pPr>
        <w:jc w:val="both"/>
        <w:rPr>
          <w:bCs/>
          <w:lang w:val="en-US"/>
        </w:rPr>
      </w:pPr>
    </w:p>
    <w:p w14:paraId="4B75FE80" w14:textId="77777777" w:rsidR="00184EF6" w:rsidRPr="00E340B5" w:rsidRDefault="00184EF6" w:rsidP="00184EF6">
      <w:pPr>
        <w:jc w:val="both"/>
        <w:rPr>
          <w:b/>
          <w:lang w:val="en-US"/>
        </w:rPr>
      </w:pPr>
      <w:r w:rsidRPr="00E340B5">
        <w:rPr>
          <w:b/>
          <w:lang w:val="en-US"/>
        </w:rPr>
        <w:t>3. Questions for the lesson:</w:t>
      </w:r>
    </w:p>
    <w:p w14:paraId="08B16067" w14:textId="77777777" w:rsidR="00184EF6" w:rsidRPr="00E340B5" w:rsidRDefault="00184EF6" w:rsidP="00184EF6">
      <w:pPr>
        <w:jc w:val="both"/>
        <w:rPr>
          <w:bCs/>
          <w:lang w:val="en-US"/>
        </w:rPr>
      </w:pPr>
      <w:r w:rsidRPr="00E340B5">
        <w:rPr>
          <w:bCs/>
          <w:lang w:val="en-US"/>
        </w:rPr>
        <w:t>1. Parathyroid hormone, calcitonin, vitamin D3: basic information about the synthesis, secretion, regulation of calcium and phosphorus metabolism in the body.</w:t>
      </w:r>
    </w:p>
    <w:p w14:paraId="17CBF21D" w14:textId="77777777" w:rsidR="00184EF6" w:rsidRPr="00E340B5" w:rsidRDefault="00184EF6" w:rsidP="00184EF6">
      <w:pPr>
        <w:jc w:val="both"/>
        <w:rPr>
          <w:bCs/>
          <w:lang w:val="en-US"/>
        </w:rPr>
      </w:pPr>
      <w:r w:rsidRPr="00E340B5">
        <w:rPr>
          <w:bCs/>
          <w:lang w:val="en-US"/>
        </w:rPr>
        <w:t>2. Causes of hypercalcemia.</w:t>
      </w:r>
    </w:p>
    <w:p w14:paraId="0613F9D6" w14:textId="77777777" w:rsidR="00184EF6" w:rsidRPr="00E340B5" w:rsidRDefault="00184EF6" w:rsidP="00184EF6">
      <w:pPr>
        <w:jc w:val="both"/>
        <w:rPr>
          <w:bCs/>
          <w:lang w:val="en-US"/>
        </w:rPr>
      </w:pPr>
      <w:r w:rsidRPr="00E340B5">
        <w:rPr>
          <w:bCs/>
          <w:lang w:val="en-US"/>
        </w:rPr>
        <w:t>3. Primary hyperparathyroidism: prevalence, etiopathogenesis, clinical picture, diagnosis, treatment approaches.</w:t>
      </w:r>
    </w:p>
    <w:p w14:paraId="47643C2A" w14:textId="77777777" w:rsidR="00184EF6" w:rsidRPr="00E340B5" w:rsidRDefault="00184EF6" w:rsidP="00184EF6">
      <w:pPr>
        <w:jc w:val="both"/>
        <w:rPr>
          <w:bCs/>
          <w:lang w:val="en-US"/>
        </w:rPr>
      </w:pPr>
      <w:r w:rsidRPr="00E340B5">
        <w:rPr>
          <w:bCs/>
          <w:lang w:val="en-US"/>
        </w:rPr>
        <w:t>4. Hypercalcemic crisis: clinical picture, diagnosis, emergency care.</w:t>
      </w:r>
    </w:p>
    <w:p w14:paraId="6B6504A7" w14:textId="77777777" w:rsidR="00184EF6" w:rsidRPr="00E340B5" w:rsidRDefault="00184EF6" w:rsidP="00184EF6">
      <w:pPr>
        <w:jc w:val="both"/>
        <w:rPr>
          <w:bCs/>
          <w:lang w:val="en-US"/>
        </w:rPr>
      </w:pPr>
      <w:r w:rsidRPr="00E340B5">
        <w:rPr>
          <w:bCs/>
          <w:lang w:val="en-US"/>
        </w:rPr>
        <w:t>5. Causes of hypocalcemia.</w:t>
      </w:r>
    </w:p>
    <w:p w14:paraId="1D705C01" w14:textId="77777777" w:rsidR="00184EF6" w:rsidRPr="00E340B5" w:rsidRDefault="00184EF6" w:rsidP="00184EF6">
      <w:pPr>
        <w:jc w:val="both"/>
        <w:rPr>
          <w:bCs/>
          <w:lang w:val="en-US"/>
        </w:rPr>
      </w:pPr>
      <w:r w:rsidRPr="00E340B5">
        <w:rPr>
          <w:bCs/>
          <w:lang w:val="en-US"/>
        </w:rPr>
        <w:t>6. Hypoparathyroidism: prevalence, etiopathogenesis, clinical picture, diagnosis, treatment approaches.</w:t>
      </w:r>
    </w:p>
    <w:p w14:paraId="7A86440A" w14:textId="77777777" w:rsidR="00184EF6" w:rsidRPr="00E340B5" w:rsidRDefault="00184EF6" w:rsidP="00184EF6">
      <w:pPr>
        <w:jc w:val="both"/>
        <w:rPr>
          <w:bCs/>
          <w:lang w:val="en-US"/>
        </w:rPr>
      </w:pPr>
      <w:r w:rsidRPr="00E340B5">
        <w:rPr>
          <w:bCs/>
          <w:lang w:val="en-US"/>
        </w:rPr>
        <w:t>7. Hypocalcemic crisis: clinical picture, diagnosis, emergency care.</w:t>
      </w:r>
    </w:p>
    <w:p w14:paraId="0BED1DE2" w14:textId="77777777" w:rsidR="00184EF6" w:rsidRPr="00E340B5" w:rsidRDefault="00184EF6" w:rsidP="00184EF6">
      <w:pPr>
        <w:jc w:val="both"/>
        <w:rPr>
          <w:bCs/>
          <w:lang w:val="en-US"/>
        </w:rPr>
      </w:pPr>
      <w:r w:rsidRPr="00E340B5">
        <w:rPr>
          <w:bCs/>
          <w:lang w:val="en-US"/>
        </w:rPr>
        <w:t>8. Primary and secondary osteoporosis: prevalence, etiopathogenesis, clinical picture, diagnosis, principles of application of the FRAX algorithm, treatment approaches, prevention of osteoporosis.</w:t>
      </w:r>
    </w:p>
    <w:p w14:paraId="22A03075" w14:textId="77777777" w:rsidR="00184EF6" w:rsidRPr="00E340B5" w:rsidRDefault="00184EF6" w:rsidP="00184EF6">
      <w:pPr>
        <w:jc w:val="both"/>
        <w:rPr>
          <w:bCs/>
          <w:lang w:val="en-US"/>
        </w:rPr>
      </w:pPr>
      <w:r w:rsidRPr="00E340B5">
        <w:rPr>
          <w:bCs/>
          <w:lang w:val="en-US"/>
        </w:rPr>
        <w:t xml:space="preserve">9. Vitamin D3 deficiency and insufficiency: causes, associated diseases and conditions, diagnosis, treatment and prevention. </w:t>
      </w:r>
    </w:p>
    <w:p w14:paraId="766FCBAC" w14:textId="77777777" w:rsidR="00184EF6" w:rsidRPr="00E340B5" w:rsidRDefault="00184EF6" w:rsidP="00184EF6">
      <w:pPr>
        <w:jc w:val="both"/>
        <w:rPr>
          <w:bCs/>
          <w:lang w:val="en-US"/>
        </w:rPr>
      </w:pPr>
    </w:p>
    <w:p w14:paraId="39E57727" w14:textId="77777777" w:rsidR="00184EF6" w:rsidRPr="00E340B5" w:rsidRDefault="00184EF6" w:rsidP="00184EF6">
      <w:pPr>
        <w:jc w:val="both"/>
        <w:rPr>
          <w:b/>
          <w:lang w:val="en-US"/>
        </w:rPr>
      </w:pPr>
      <w:r w:rsidRPr="00E340B5">
        <w:rPr>
          <w:b/>
          <w:lang w:val="en-US"/>
        </w:rPr>
        <w:t>4. Questions for self-control:</w:t>
      </w:r>
    </w:p>
    <w:p w14:paraId="3318DBC6" w14:textId="77777777" w:rsidR="00184EF6" w:rsidRPr="00E340B5" w:rsidRDefault="00184EF6" w:rsidP="00184EF6">
      <w:pPr>
        <w:jc w:val="both"/>
        <w:rPr>
          <w:bCs/>
          <w:lang w:val="en-US"/>
        </w:rPr>
      </w:pPr>
      <w:r w:rsidRPr="00E340B5">
        <w:rPr>
          <w:bCs/>
          <w:lang w:val="en-US"/>
        </w:rPr>
        <w:t>1. Give the concepts of hypercalcemia, hypocalcemia.</w:t>
      </w:r>
    </w:p>
    <w:p w14:paraId="5BB41524" w14:textId="77777777" w:rsidR="00184EF6" w:rsidRPr="00E340B5" w:rsidRDefault="00184EF6" w:rsidP="00184EF6">
      <w:pPr>
        <w:jc w:val="both"/>
        <w:rPr>
          <w:bCs/>
          <w:lang w:val="en-US"/>
        </w:rPr>
      </w:pPr>
      <w:r w:rsidRPr="00E340B5">
        <w:rPr>
          <w:bCs/>
          <w:lang w:val="en-US"/>
        </w:rPr>
        <w:t>2. What are the causes of hypercalcemia, hypocalcemia?</w:t>
      </w:r>
    </w:p>
    <w:p w14:paraId="269BFA98" w14:textId="77777777" w:rsidR="00184EF6" w:rsidRPr="00E340B5" w:rsidRDefault="00184EF6" w:rsidP="00184EF6">
      <w:pPr>
        <w:jc w:val="both"/>
        <w:rPr>
          <w:bCs/>
          <w:lang w:val="en-US"/>
        </w:rPr>
      </w:pPr>
      <w:r w:rsidRPr="00E340B5">
        <w:rPr>
          <w:bCs/>
          <w:lang w:val="en-US"/>
        </w:rPr>
        <w:t>3. Name the main clinical syndromes and their symptoms in primary hyperparathyroidism.</w:t>
      </w:r>
    </w:p>
    <w:p w14:paraId="48E95E01" w14:textId="77777777" w:rsidR="00184EF6" w:rsidRPr="00E340B5" w:rsidRDefault="00184EF6" w:rsidP="00184EF6">
      <w:pPr>
        <w:jc w:val="both"/>
        <w:rPr>
          <w:bCs/>
          <w:lang w:val="en-US"/>
        </w:rPr>
      </w:pPr>
      <w:r w:rsidRPr="00E340B5">
        <w:rPr>
          <w:bCs/>
          <w:lang w:val="en-US"/>
        </w:rPr>
        <w:t>4. Make a plan for examining the patient if hyperparathyroidism is suspected.</w:t>
      </w:r>
    </w:p>
    <w:p w14:paraId="3BC81C76" w14:textId="77777777" w:rsidR="00184EF6" w:rsidRPr="00E340B5" w:rsidRDefault="00184EF6" w:rsidP="00184EF6">
      <w:pPr>
        <w:jc w:val="both"/>
        <w:rPr>
          <w:bCs/>
          <w:lang w:val="en-US"/>
        </w:rPr>
      </w:pPr>
      <w:r w:rsidRPr="00E340B5">
        <w:rPr>
          <w:bCs/>
          <w:lang w:val="en-US"/>
        </w:rPr>
        <w:t>5. What is the emergency care for a hypercalcemic crisis?</w:t>
      </w:r>
    </w:p>
    <w:p w14:paraId="06F8BB61" w14:textId="77777777" w:rsidR="00184EF6" w:rsidRPr="00E340B5" w:rsidRDefault="00184EF6" w:rsidP="00184EF6">
      <w:pPr>
        <w:jc w:val="both"/>
        <w:rPr>
          <w:bCs/>
          <w:lang w:val="en-US"/>
        </w:rPr>
      </w:pPr>
      <w:r w:rsidRPr="00E340B5">
        <w:rPr>
          <w:bCs/>
          <w:lang w:val="en-US"/>
        </w:rPr>
        <w:t>6. Name the main clinical syndromes and their symptoms in hypoparathyroidism.</w:t>
      </w:r>
    </w:p>
    <w:p w14:paraId="0F3929EB" w14:textId="77777777" w:rsidR="00184EF6" w:rsidRPr="00E340B5" w:rsidRDefault="00184EF6" w:rsidP="00184EF6">
      <w:pPr>
        <w:jc w:val="both"/>
        <w:rPr>
          <w:bCs/>
          <w:lang w:val="en-US"/>
        </w:rPr>
      </w:pPr>
      <w:r w:rsidRPr="00E340B5">
        <w:rPr>
          <w:bCs/>
          <w:lang w:val="en-US"/>
        </w:rPr>
        <w:lastRenderedPageBreak/>
        <w:t>7. What is the emergency care for hypocalcemic crisis?</w:t>
      </w:r>
    </w:p>
    <w:p w14:paraId="1F09E042" w14:textId="77777777" w:rsidR="00184EF6" w:rsidRPr="00E340B5" w:rsidRDefault="00184EF6" w:rsidP="00184EF6">
      <w:pPr>
        <w:jc w:val="both"/>
        <w:rPr>
          <w:bCs/>
          <w:lang w:val="en-US"/>
        </w:rPr>
      </w:pPr>
      <w:r w:rsidRPr="00E340B5">
        <w:rPr>
          <w:bCs/>
          <w:lang w:val="en-US"/>
        </w:rPr>
        <w:t>8. Give the concepts of primary and secondary osteoporosis, severe osteoporosis, pathological fracture.</w:t>
      </w:r>
    </w:p>
    <w:p w14:paraId="58ED0D2E" w14:textId="77777777" w:rsidR="00184EF6" w:rsidRPr="00E340B5" w:rsidRDefault="00184EF6" w:rsidP="00184EF6">
      <w:pPr>
        <w:jc w:val="both"/>
        <w:rPr>
          <w:bCs/>
          <w:lang w:val="en-US"/>
        </w:rPr>
      </w:pPr>
      <w:r w:rsidRPr="00E340B5">
        <w:rPr>
          <w:bCs/>
          <w:lang w:val="en-US"/>
        </w:rPr>
        <w:t>9. What is the algorithm for diagnosing osteoporosis?</w:t>
      </w:r>
    </w:p>
    <w:p w14:paraId="191F8950" w14:textId="77777777" w:rsidR="00184EF6" w:rsidRPr="00E340B5" w:rsidRDefault="00184EF6" w:rsidP="00184EF6">
      <w:pPr>
        <w:jc w:val="both"/>
        <w:rPr>
          <w:bCs/>
          <w:lang w:val="en-US"/>
        </w:rPr>
      </w:pPr>
      <w:r w:rsidRPr="00E340B5">
        <w:rPr>
          <w:bCs/>
          <w:lang w:val="en-US"/>
        </w:rPr>
        <w:t>10. Which groups of medications, biologically active additives are used for the treatment of osteoporosis?</w:t>
      </w:r>
    </w:p>
    <w:p w14:paraId="69E36F3E" w14:textId="77777777" w:rsidR="00184EF6" w:rsidRPr="00E340B5" w:rsidRDefault="00184EF6" w:rsidP="00184EF6">
      <w:pPr>
        <w:jc w:val="both"/>
        <w:rPr>
          <w:bCs/>
          <w:lang w:val="en-US"/>
        </w:rPr>
      </w:pPr>
      <w:r w:rsidRPr="00E340B5">
        <w:rPr>
          <w:bCs/>
          <w:lang w:val="en-US"/>
        </w:rPr>
        <w:t>11. Explain the clinical significance of vitamin D3 deficiency.</w:t>
      </w:r>
    </w:p>
    <w:p w14:paraId="552F8BAB" w14:textId="77777777" w:rsidR="00184EF6" w:rsidRPr="00E340B5" w:rsidRDefault="00184EF6" w:rsidP="00184EF6">
      <w:pPr>
        <w:jc w:val="both"/>
        <w:rPr>
          <w:bCs/>
          <w:lang w:val="en-US"/>
        </w:rPr>
      </w:pPr>
      <w:r w:rsidRPr="00E340B5">
        <w:rPr>
          <w:bCs/>
          <w:lang w:val="en-US"/>
        </w:rPr>
        <w:t>12. What is the prevention of osteoporosis?</w:t>
      </w:r>
    </w:p>
    <w:p w14:paraId="1C0DF96A" w14:textId="77777777" w:rsidR="00184EF6" w:rsidRPr="00E340B5" w:rsidRDefault="00184EF6" w:rsidP="00184EF6">
      <w:pPr>
        <w:jc w:val="both"/>
        <w:rPr>
          <w:bCs/>
          <w:lang w:val="en-US"/>
        </w:rPr>
      </w:pPr>
    </w:p>
    <w:p w14:paraId="5F260643" w14:textId="77777777" w:rsidR="00184EF6" w:rsidRPr="00E340B5" w:rsidRDefault="00184EF6" w:rsidP="00184EF6">
      <w:pPr>
        <w:shd w:val="clear" w:color="auto" w:fill="FFFFFF"/>
        <w:tabs>
          <w:tab w:val="left" w:leader="dot" w:pos="7721"/>
        </w:tabs>
        <w:ind w:right="470"/>
        <w:jc w:val="both"/>
        <w:outlineLvl w:val="0"/>
        <w:rPr>
          <w:b/>
          <w:spacing w:val="1"/>
          <w:w w:val="101"/>
          <w:lang w:val="en-US"/>
        </w:rPr>
      </w:pPr>
      <w:r w:rsidRPr="00E340B5">
        <w:rPr>
          <w:b/>
          <w:lang w:val="en-US"/>
        </w:rPr>
        <w:t>8.</w:t>
      </w:r>
      <w:r w:rsidRPr="00E340B5">
        <w:rPr>
          <w:b/>
          <w:spacing w:val="1"/>
          <w:w w:val="101"/>
          <w:lang w:val="en-US"/>
        </w:rPr>
        <w:t>Library and information materials of the course</w:t>
      </w:r>
    </w:p>
    <w:p w14:paraId="50CB1F5E" w14:textId="77777777" w:rsidR="00184EF6" w:rsidRPr="00E340B5" w:rsidRDefault="00184EF6" w:rsidP="00184EF6">
      <w:pPr>
        <w:shd w:val="clear" w:color="auto" w:fill="FFFFFF"/>
        <w:tabs>
          <w:tab w:val="left" w:leader="dot" w:pos="7721"/>
        </w:tabs>
        <w:ind w:right="471"/>
        <w:outlineLvl w:val="0"/>
        <w:rPr>
          <w:b/>
          <w:bCs/>
          <w:spacing w:val="1"/>
          <w:w w:val="101"/>
          <w:lang w:val="en-US"/>
        </w:rPr>
      </w:pPr>
      <w:r w:rsidRPr="00E340B5">
        <w:rPr>
          <w:b/>
          <w:bCs/>
          <w:spacing w:val="1"/>
          <w:w w:val="101"/>
          <w:lang w:val="en-US"/>
        </w:rPr>
        <w:t>8.1. Required course literature in English</w:t>
      </w:r>
    </w:p>
    <w:p w14:paraId="1B7F29A0" w14:textId="77777777" w:rsidR="00184EF6" w:rsidRPr="00E340B5" w:rsidRDefault="00184EF6" w:rsidP="00184EF6">
      <w:pPr>
        <w:numPr>
          <w:ilvl w:val="0"/>
          <w:numId w:val="71"/>
        </w:numPr>
        <w:shd w:val="clear" w:color="auto" w:fill="FFFFFF"/>
        <w:tabs>
          <w:tab w:val="left" w:leader="dot" w:pos="7721"/>
        </w:tabs>
        <w:ind w:right="471"/>
        <w:jc w:val="both"/>
        <w:outlineLvl w:val="0"/>
        <w:rPr>
          <w:lang w:val="en-US"/>
        </w:rPr>
      </w:pPr>
      <w:r w:rsidRPr="00E340B5">
        <w:rPr>
          <w:lang w:val="en-US"/>
        </w:rPr>
        <w:t>Internal Diseases [Электронный учебник</w:t>
      </w:r>
      <w:proofErr w:type="gramStart"/>
      <w:r w:rsidRPr="00E340B5">
        <w:rPr>
          <w:lang w:val="en-US"/>
        </w:rPr>
        <w:t>] :</w:t>
      </w:r>
      <w:proofErr w:type="gramEnd"/>
      <w:r w:rsidRPr="00E340B5">
        <w:rPr>
          <w:lang w:val="en-US"/>
        </w:rPr>
        <w:t xml:space="preserve"> Textbook in 2 Vols. Vol. I / ed.: A. I. Martynov [et al.]. – Moscow: GEOTAR-Media, 2022. – 688 pp. </w:t>
      </w:r>
      <w:hyperlink r:id="rId26" w:history="1">
        <w:r w:rsidRPr="00E340B5">
          <w:rPr>
            <w:rStyle w:val="afa"/>
            <w:color w:val="auto"/>
            <w:lang w:val="en-US"/>
          </w:rPr>
          <w:t>https</w:t>
        </w:r>
        <w:r w:rsidRPr="00E340B5">
          <w:rPr>
            <w:rStyle w:val="afa"/>
            <w:color w:val="auto"/>
          </w:rPr>
          <w:t>://</w:t>
        </w:r>
        <w:r w:rsidRPr="00E340B5">
          <w:rPr>
            <w:rStyle w:val="afa"/>
            <w:color w:val="auto"/>
            <w:lang w:val="en-US"/>
          </w:rPr>
          <w:t>www</w:t>
        </w:r>
        <w:r w:rsidRPr="00E340B5">
          <w:rPr>
            <w:rStyle w:val="afa"/>
            <w:color w:val="auto"/>
          </w:rPr>
          <w:t>.</w:t>
        </w:r>
        <w:r w:rsidRPr="00E340B5">
          <w:rPr>
            <w:rStyle w:val="afa"/>
            <w:color w:val="auto"/>
            <w:lang w:val="en-US"/>
          </w:rPr>
          <w:t>studentlibrary</w:t>
        </w:r>
        <w:r w:rsidRPr="00E340B5">
          <w:rPr>
            <w:rStyle w:val="afa"/>
            <w:color w:val="auto"/>
          </w:rPr>
          <w:t>.</w:t>
        </w:r>
        <w:r w:rsidRPr="00E340B5">
          <w:rPr>
            <w:rStyle w:val="afa"/>
            <w:color w:val="auto"/>
            <w:lang w:val="en-US"/>
          </w:rPr>
          <w:t>ru</w:t>
        </w:r>
        <w:r w:rsidRPr="00E340B5">
          <w:rPr>
            <w:rStyle w:val="afa"/>
            <w:color w:val="auto"/>
          </w:rPr>
          <w:t>/</w:t>
        </w:r>
        <w:r w:rsidRPr="00E340B5">
          <w:rPr>
            <w:rStyle w:val="afa"/>
            <w:color w:val="auto"/>
            <w:lang w:val="en-US"/>
          </w:rPr>
          <w:t>book</w:t>
        </w:r>
        <w:r w:rsidRPr="00E340B5">
          <w:rPr>
            <w:rStyle w:val="afa"/>
            <w:color w:val="auto"/>
          </w:rPr>
          <w:t>/</w:t>
        </w:r>
        <w:r w:rsidRPr="00E340B5">
          <w:rPr>
            <w:rStyle w:val="afa"/>
            <w:color w:val="auto"/>
            <w:lang w:val="en-US"/>
          </w:rPr>
          <w:t>ISBN</w:t>
        </w:r>
        <w:r w:rsidRPr="00E340B5">
          <w:rPr>
            <w:rStyle w:val="afa"/>
            <w:color w:val="auto"/>
          </w:rPr>
          <w:t>9785970467664.</w:t>
        </w:r>
        <w:r w:rsidRPr="00E340B5">
          <w:rPr>
            <w:rStyle w:val="afa"/>
            <w:color w:val="auto"/>
            <w:lang w:val="en-US"/>
          </w:rPr>
          <w:t>html</w:t>
        </w:r>
      </w:hyperlink>
      <w:r w:rsidRPr="00E340B5">
        <w:t xml:space="preserve"> (дата обращения: 11.05.2026). Консультант студента. </w:t>
      </w:r>
      <w:r w:rsidRPr="00E340B5">
        <w:rPr>
          <w:lang w:val="en-US"/>
        </w:rPr>
        <w:t xml:space="preserve">Электронная библиотека медицинского вуза </w:t>
      </w:r>
    </w:p>
    <w:p w14:paraId="786C95BF" w14:textId="77777777" w:rsidR="00184EF6" w:rsidRPr="00E340B5" w:rsidRDefault="00184EF6" w:rsidP="00184EF6">
      <w:pPr>
        <w:numPr>
          <w:ilvl w:val="0"/>
          <w:numId w:val="71"/>
        </w:numPr>
        <w:shd w:val="clear" w:color="auto" w:fill="FFFFFF"/>
        <w:tabs>
          <w:tab w:val="clear" w:pos="785"/>
          <w:tab w:val="num" w:pos="720"/>
          <w:tab w:val="left" w:leader="dot" w:pos="7721"/>
        </w:tabs>
        <w:ind w:left="720" w:right="471"/>
        <w:jc w:val="both"/>
        <w:outlineLvl w:val="0"/>
        <w:rPr>
          <w:lang w:val="en-US"/>
        </w:rPr>
      </w:pPr>
      <w:r w:rsidRPr="00E340B5">
        <w:rPr>
          <w:lang w:val="en-US"/>
        </w:rPr>
        <w:t>Internal Diseases [Электронный учебник</w:t>
      </w:r>
      <w:proofErr w:type="gramStart"/>
      <w:r w:rsidRPr="00E340B5">
        <w:rPr>
          <w:lang w:val="en-US"/>
        </w:rPr>
        <w:t>] :</w:t>
      </w:r>
      <w:proofErr w:type="gramEnd"/>
      <w:r w:rsidRPr="00E340B5">
        <w:rPr>
          <w:lang w:val="en-US"/>
        </w:rPr>
        <w:t xml:space="preserve"> Textbook in 2 Vols. Vol. II / ed.: A. I. Martynov [et al.]. – </w:t>
      </w:r>
      <w:proofErr w:type="gramStart"/>
      <w:r w:rsidRPr="00E340B5">
        <w:rPr>
          <w:lang w:val="en-US"/>
        </w:rPr>
        <w:t>Moscow:GEOTAR</w:t>
      </w:r>
      <w:proofErr w:type="gramEnd"/>
      <w:r w:rsidRPr="00E340B5">
        <w:rPr>
          <w:lang w:val="en-US"/>
        </w:rPr>
        <w:t xml:space="preserve">-Media, 2022. – 616 pp. </w:t>
      </w:r>
      <w:hyperlink r:id="rId27" w:history="1">
        <w:r w:rsidRPr="00E340B5">
          <w:rPr>
            <w:rStyle w:val="afa"/>
            <w:color w:val="auto"/>
            <w:lang w:val="en-US"/>
          </w:rPr>
          <w:t>https</w:t>
        </w:r>
        <w:r w:rsidRPr="00E340B5">
          <w:rPr>
            <w:rStyle w:val="afa"/>
            <w:color w:val="auto"/>
          </w:rPr>
          <w:t>://</w:t>
        </w:r>
        <w:r w:rsidRPr="00E340B5">
          <w:rPr>
            <w:rStyle w:val="afa"/>
            <w:color w:val="auto"/>
            <w:lang w:val="en-US"/>
          </w:rPr>
          <w:t>www</w:t>
        </w:r>
        <w:r w:rsidRPr="00E340B5">
          <w:rPr>
            <w:rStyle w:val="afa"/>
            <w:color w:val="auto"/>
          </w:rPr>
          <w:t>.</w:t>
        </w:r>
        <w:r w:rsidRPr="00E340B5">
          <w:rPr>
            <w:rStyle w:val="afa"/>
            <w:color w:val="auto"/>
            <w:lang w:val="en-US"/>
          </w:rPr>
          <w:t>studentlibrary</w:t>
        </w:r>
        <w:r w:rsidRPr="00E340B5">
          <w:rPr>
            <w:rStyle w:val="afa"/>
            <w:color w:val="auto"/>
          </w:rPr>
          <w:t>.</w:t>
        </w:r>
        <w:r w:rsidRPr="00E340B5">
          <w:rPr>
            <w:rStyle w:val="afa"/>
            <w:color w:val="auto"/>
            <w:lang w:val="en-US"/>
          </w:rPr>
          <w:t>ru</w:t>
        </w:r>
        <w:r w:rsidRPr="00E340B5">
          <w:rPr>
            <w:rStyle w:val="afa"/>
            <w:color w:val="auto"/>
          </w:rPr>
          <w:t>/</w:t>
        </w:r>
        <w:r w:rsidRPr="00E340B5">
          <w:rPr>
            <w:rStyle w:val="afa"/>
            <w:color w:val="auto"/>
            <w:lang w:val="en-US"/>
          </w:rPr>
          <w:t>ru</w:t>
        </w:r>
        <w:r w:rsidRPr="00E340B5">
          <w:rPr>
            <w:rStyle w:val="afa"/>
            <w:color w:val="auto"/>
          </w:rPr>
          <w:t>/</w:t>
        </w:r>
        <w:r w:rsidRPr="00E340B5">
          <w:rPr>
            <w:rStyle w:val="afa"/>
            <w:color w:val="auto"/>
            <w:lang w:val="en-US"/>
          </w:rPr>
          <w:t>book</w:t>
        </w:r>
        <w:r w:rsidRPr="00E340B5">
          <w:rPr>
            <w:rStyle w:val="afa"/>
            <w:color w:val="auto"/>
          </w:rPr>
          <w:t>/</w:t>
        </w:r>
        <w:r w:rsidRPr="00E340B5">
          <w:rPr>
            <w:rStyle w:val="afa"/>
            <w:color w:val="auto"/>
            <w:lang w:val="en-US"/>
          </w:rPr>
          <w:t>ISBN</w:t>
        </w:r>
        <w:r w:rsidRPr="00E340B5">
          <w:rPr>
            <w:rStyle w:val="afa"/>
            <w:color w:val="auto"/>
          </w:rPr>
          <w:t>9785970467671.</w:t>
        </w:r>
        <w:r w:rsidRPr="00E340B5">
          <w:rPr>
            <w:rStyle w:val="afa"/>
            <w:color w:val="auto"/>
            <w:lang w:val="en-US"/>
          </w:rPr>
          <w:t>html</w:t>
        </w:r>
      </w:hyperlink>
      <w:r w:rsidRPr="00E340B5">
        <w:t xml:space="preserve"> (дата обращения: 11.05.2026). Консультант студента. </w:t>
      </w:r>
      <w:r w:rsidRPr="00E340B5">
        <w:rPr>
          <w:lang w:val="en-US"/>
        </w:rPr>
        <w:t xml:space="preserve">Электронная библиотека медицинского вуза </w:t>
      </w:r>
    </w:p>
    <w:p w14:paraId="78B9AA2F" w14:textId="77777777" w:rsidR="00184EF6" w:rsidRPr="00E340B5" w:rsidRDefault="00184EF6" w:rsidP="00184EF6">
      <w:pPr>
        <w:numPr>
          <w:ilvl w:val="0"/>
          <w:numId w:val="71"/>
        </w:numPr>
        <w:shd w:val="clear" w:color="auto" w:fill="FFFFFF"/>
        <w:tabs>
          <w:tab w:val="clear" w:pos="785"/>
          <w:tab w:val="num" w:pos="720"/>
          <w:tab w:val="left" w:leader="dot" w:pos="7721"/>
        </w:tabs>
        <w:ind w:left="720" w:right="471"/>
        <w:jc w:val="both"/>
        <w:outlineLvl w:val="0"/>
        <w:rPr>
          <w:b/>
          <w:bCs/>
          <w:spacing w:val="1"/>
          <w:w w:val="101"/>
          <w:lang w:val="en-US"/>
        </w:rPr>
      </w:pPr>
      <w:r w:rsidRPr="00E340B5">
        <w:rPr>
          <w:i/>
          <w:lang w:val="en-US"/>
        </w:rPr>
        <w:t>Khan M.G.</w:t>
      </w:r>
      <w:r w:rsidRPr="00E340B5">
        <w:rPr>
          <w:lang w:val="en-US"/>
        </w:rPr>
        <w:t xml:space="preserve"> Internal Medicine Diagnosis and Therapy [Электронный учебник]. – 2nd. </w:t>
      </w:r>
      <w:proofErr w:type="gramStart"/>
      <w:r w:rsidRPr="00E340B5">
        <w:rPr>
          <w:lang w:val="en-US"/>
        </w:rPr>
        <w:t>ed..</w:t>
      </w:r>
      <w:proofErr w:type="gramEnd"/>
      <w:r w:rsidRPr="00E340B5">
        <w:rPr>
          <w:lang w:val="en-US"/>
        </w:rPr>
        <w:t xml:space="preserve"> – Jaypee Brothers Medical Pub, 2020. – 741 pp. </w:t>
      </w:r>
      <w:hyperlink r:id="rId28" w:history="1">
        <w:r w:rsidRPr="00E340B5">
          <w:rPr>
            <w:rStyle w:val="afa"/>
            <w:color w:val="auto"/>
            <w:lang w:val="en-US"/>
          </w:rPr>
          <w:t>https</w:t>
        </w:r>
        <w:r w:rsidRPr="00E340B5">
          <w:rPr>
            <w:rStyle w:val="afa"/>
            <w:color w:val="auto"/>
          </w:rPr>
          <w:t>://</w:t>
        </w:r>
        <w:r w:rsidRPr="00E340B5">
          <w:rPr>
            <w:rStyle w:val="afa"/>
            <w:color w:val="auto"/>
            <w:lang w:val="en-US"/>
          </w:rPr>
          <w:t>www</w:t>
        </w:r>
        <w:r w:rsidRPr="00E340B5">
          <w:rPr>
            <w:rStyle w:val="afa"/>
            <w:color w:val="auto"/>
          </w:rPr>
          <w:t>.</w:t>
        </w:r>
        <w:r w:rsidRPr="00E340B5">
          <w:rPr>
            <w:rStyle w:val="afa"/>
            <w:color w:val="auto"/>
            <w:lang w:val="en-US"/>
          </w:rPr>
          <w:t>jaypeedigital</w:t>
        </w:r>
        <w:r w:rsidRPr="00E340B5">
          <w:rPr>
            <w:rStyle w:val="afa"/>
            <w:color w:val="auto"/>
          </w:rPr>
          <w:t>.</w:t>
        </w:r>
        <w:r w:rsidRPr="00E340B5">
          <w:rPr>
            <w:rStyle w:val="afa"/>
            <w:color w:val="auto"/>
            <w:lang w:val="en-US"/>
          </w:rPr>
          <w:t>com</w:t>
        </w:r>
        <w:r w:rsidRPr="00E340B5">
          <w:rPr>
            <w:rStyle w:val="afa"/>
            <w:color w:val="auto"/>
          </w:rPr>
          <w:t>/</w:t>
        </w:r>
        <w:r w:rsidRPr="00E340B5">
          <w:rPr>
            <w:rStyle w:val="afa"/>
            <w:color w:val="auto"/>
            <w:lang w:val="en-US"/>
          </w:rPr>
          <w:t>book</w:t>
        </w:r>
        <w:r w:rsidRPr="00E340B5">
          <w:rPr>
            <w:rStyle w:val="afa"/>
            <w:color w:val="auto"/>
          </w:rPr>
          <w:t>/9789352706709</w:t>
        </w:r>
      </w:hyperlink>
      <w:r w:rsidRPr="00E340B5">
        <w:t xml:space="preserve"> (дата обращения: 11.05.2026). Электронный ресурс </w:t>
      </w:r>
      <w:r w:rsidRPr="00E340B5">
        <w:rPr>
          <w:lang w:val="en-US"/>
        </w:rPr>
        <w:t>Jaypeedigital</w:t>
      </w:r>
      <w:r w:rsidRPr="00E340B5">
        <w:t xml:space="preserve">. </w:t>
      </w:r>
      <w:r w:rsidRPr="00E340B5">
        <w:rPr>
          <w:lang w:val="en-US"/>
        </w:rPr>
        <w:t>Электронная библиотека медицинского вуза</w:t>
      </w:r>
    </w:p>
    <w:p w14:paraId="05C2B933" w14:textId="77777777" w:rsidR="00184EF6" w:rsidRPr="00E340B5" w:rsidRDefault="00184EF6" w:rsidP="00184EF6">
      <w:pPr>
        <w:shd w:val="clear" w:color="auto" w:fill="FFFFFF"/>
        <w:tabs>
          <w:tab w:val="left" w:leader="dot" w:pos="7721"/>
        </w:tabs>
        <w:ind w:right="471"/>
        <w:outlineLvl w:val="0"/>
        <w:rPr>
          <w:b/>
          <w:bCs/>
          <w:spacing w:val="1"/>
          <w:w w:val="101"/>
          <w:lang w:val="en-US"/>
        </w:rPr>
      </w:pPr>
      <w:r w:rsidRPr="00E340B5">
        <w:rPr>
          <w:b/>
          <w:bCs/>
          <w:spacing w:val="1"/>
          <w:w w:val="101"/>
          <w:lang w:val="en-US"/>
        </w:rPr>
        <w:t>8.2. Supplementary course literature in English</w:t>
      </w:r>
    </w:p>
    <w:p w14:paraId="1A479134" w14:textId="77777777" w:rsidR="00184EF6" w:rsidRPr="00E340B5" w:rsidRDefault="00184EF6" w:rsidP="00184EF6">
      <w:pPr>
        <w:numPr>
          <w:ilvl w:val="0"/>
          <w:numId w:val="72"/>
        </w:numPr>
        <w:shd w:val="clear" w:color="auto" w:fill="FFFFFF"/>
        <w:tabs>
          <w:tab w:val="left" w:leader="dot" w:pos="7721"/>
        </w:tabs>
        <w:ind w:right="471"/>
        <w:jc w:val="both"/>
        <w:outlineLvl w:val="0"/>
        <w:rPr>
          <w:lang w:val="en-US"/>
        </w:rPr>
      </w:pPr>
      <w:r w:rsidRPr="00E340B5">
        <w:rPr>
          <w:lang w:val="en-US"/>
        </w:rPr>
        <w:t>Davidson`s Principles and Practice of Medicine [</w:t>
      </w:r>
      <w:r w:rsidRPr="00E340B5">
        <w:t>Учебник</w:t>
      </w:r>
      <w:r w:rsidRPr="00E340B5">
        <w:rPr>
          <w:lang w:val="en-US"/>
        </w:rPr>
        <w:t xml:space="preserve">; </w:t>
      </w:r>
      <w:r w:rsidRPr="00E340B5">
        <w:t>т</w:t>
      </w:r>
      <w:r w:rsidRPr="00E340B5">
        <w:rPr>
          <w:lang w:val="en-US"/>
        </w:rPr>
        <w:t xml:space="preserve">екст] / ed.: I. Penman [et al.]. – 24th </w:t>
      </w:r>
      <w:proofErr w:type="gramStart"/>
      <w:r w:rsidRPr="00E340B5">
        <w:rPr>
          <w:lang w:val="en-US"/>
        </w:rPr>
        <w:t>ed..</w:t>
      </w:r>
      <w:proofErr w:type="gramEnd"/>
      <w:r w:rsidRPr="00E340B5">
        <w:rPr>
          <w:lang w:val="en-US"/>
        </w:rPr>
        <w:t xml:space="preserve"> – Edinburgh: ELSEVIER, 2022. – 1581 p.: il. </w:t>
      </w:r>
      <w:r w:rsidRPr="00E340B5">
        <w:t>Научная</w:t>
      </w:r>
      <w:r w:rsidRPr="00E340B5">
        <w:rPr>
          <w:lang w:val="en-US"/>
        </w:rPr>
        <w:t xml:space="preserve"> библиотека медицинского вуза</w:t>
      </w:r>
    </w:p>
    <w:p w14:paraId="469A29CB" w14:textId="77777777" w:rsidR="00184EF6" w:rsidRPr="00E340B5" w:rsidRDefault="00184EF6" w:rsidP="00184EF6">
      <w:pPr>
        <w:shd w:val="clear" w:color="auto" w:fill="FFFFFF"/>
        <w:tabs>
          <w:tab w:val="left" w:leader="dot" w:pos="7721"/>
        </w:tabs>
        <w:ind w:right="470"/>
        <w:outlineLvl w:val="0"/>
        <w:rPr>
          <w:b/>
          <w:bCs/>
          <w:spacing w:val="1"/>
          <w:w w:val="101"/>
          <w:lang w:val="en-US"/>
        </w:rPr>
      </w:pPr>
    </w:p>
    <w:p w14:paraId="2342298A" w14:textId="77777777" w:rsidR="00184EF6" w:rsidRPr="00E340B5" w:rsidRDefault="00184EF6" w:rsidP="00184EF6">
      <w:pPr>
        <w:shd w:val="clear" w:color="auto" w:fill="FFFFFF"/>
        <w:tabs>
          <w:tab w:val="left" w:leader="dot" w:pos="7721"/>
        </w:tabs>
        <w:ind w:right="471"/>
        <w:outlineLvl w:val="0"/>
        <w:rPr>
          <w:b/>
          <w:bCs/>
          <w:spacing w:val="1"/>
          <w:w w:val="101"/>
          <w:lang w:val="en-US"/>
        </w:rPr>
      </w:pPr>
      <w:r w:rsidRPr="00E340B5">
        <w:rPr>
          <w:b/>
          <w:bCs/>
          <w:spacing w:val="1"/>
          <w:w w:val="101"/>
          <w:lang w:val="en-US"/>
        </w:rPr>
        <w:t>8.3. List of the information and telecommunications Internet resources required for mastering of the course</w:t>
      </w:r>
    </w:p>
    <w:p w14:paraId="3C404FFA" w14:textId="77777777" w:rsidR="00184EF6" w:rsidRPr="00E340B5" w:rsidRDefault="00184EF6" w:rsidP="00184EF6">
      <w:pPr>
        <w:shd w:val="clear" w:color="auto" w:fill="FFFFFF"/>
        <w:tabs>
          <w:tab w:val="left" w:leader="dot" w:pos="7721"/>
        </w:tabs>
        <w:ind w:right="470"/>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09"/>
        <w:gridCol w:w="2835"/>
        <w:gridCol w:w="3793"/>
      </w:tblGrid>
      <w:tr w:rsidR="00184EF6" w:rsidRPr="00E340B5" w14:paraId="4CAE8EBB" w14:textId="77777777" w:rsidTr="00AE395A">
        <w:tc>
          <w:tcPr>
            <w:tcW w:w="534" w:type="dxa"/>
          </w:tcPr>
          <w:p w14:paraId="0A48F02E" w14:textId="77777777" w:rsidR="00184EF6" w:rsidRPr="00E340B5" w:rsidRDefault="00184EF6" w:rsidP="00AE395A">
            <w:pPr>
              <w:tabs>
                <w:tab w:val="left" w:leader="dot" w:pos="7721"/>
              </w:tabs>
              <w:ind w:right="470"/>
              <w:jc w:val="center"/>
              <w:outlineLvl w:val="0"/>
              <w:rPr>
                <w:rFonts w:eastAsia="Calibri"/>
                <w:lang w:val="en-US"/>
              </w:rPr>
            </w:pPr>
            <w:r w:rsidRPr="00E340B5">
              <w:rPr>
                <w:rFonts w:eastAsia="Calibri"/>
                <w:lang w:val="en-US"/>
              </w:rPr>
              <w:t>№</w:t>
            </w:r>
          </w:p>
        </w:tc>
        <w:tc>
          <w:tcPr>
            <w:tcW w:w="2409" w:type="dxa"/>
          </w:tcPr>
          <w:p w14:paraId="2B32DDB1" w14:textId="77777777" w:rsidR="00184EF6" w:rsidRPr="00E340B5" w:rsidRDefault="00184EF6" w:rsidP="00AE395A">
            <w:pPr>
              <w:tabs>
                <w:tab w:val="left" w:leader="dot" w:pos="7721"/>
              </w:tabs>
              <w:ind w:right="470"/>
              <w:jc w:val="center"/>
              <w:outlineLvl w:val="0"/>
              <w:rPr>
                <w:rFonts w:eastAsia="Calibri"/>
                <w:lang w:val="en-US"/>
              </w:rPr>
            </w:pPr>
            <w:r w:rsidRPr="00E340B5">
              <w:rPr>
                <w:rFonts w:eastAsia="Calibri"/>
                <w:lang w:val="en-US"/>
              </w:rPr>
              <w:t>Resources</w:t>
            </w:r>
          </w:p>
        </w:tc>
        <w:tc>
          <w:tcPr>
            <w:tcW w:w="2835" w:type="dxa"/>
          </w:tcPr>
          <w:p w14:paraId="596FA5FE" w14:textId="77777777" w:rsidR="00184EF6" w:rsidRPr="00E340B5" w:rsidRDefault="00184EF6" w:rsidP="00AE395A">
            <w:pPr>
              <w:tabs>
                <w:tab w:val="left" w:leader="dot" w:pos="7721"/>
              </w:tabs>
              <w:ind w:right="470"/>
              <w:jc w:val="center"/>
              <w:outlineLvl w:val="0"/>
              <w:rPr>
                <w:rFonts w:eastAsia="Calibri"/>
              </w:rPr>
            </w:pPr>
            <w:r w:rsidRPr="00E340B5">
              <w:rPr>
                <w:rFonts w:eastAsia="Calibri"/>
                <w:lang w:val="en-US"/>
              </w:rPr>
              <w:t>URL</w:t>
            </w:r>
            <w:r w:rsidRPr="00E340B5">
              <w:rPr>
                <w:rFonts w:eastAsia="Calibri"/>
              </w:rPr>
              <w:t xml:space="preserve"> address</w:t>
            </w:r>
          </w:p>
        </w:tc>
        <w:tc>
          <w:tcPr>
            <w:tcW w:w="3793" w:type="dxa"/>
          </w:tcPr>
          <w:p w14:paraId="2B3FE12F" w14:textId="77777777" w:rsidR="00184EF6" w:rsidRPr="00E340B5" w:rsidRDefault="00184EF6" w:rsidP="00AE395A">
            <w:pPr>
              <w:tabs>
                <w:tab w:val="left" w:leader="dot" w:pos="7721"/>
              </w:tabs>
              <w:ind w:right="470"/>
              <w:jc w:val="center"/>
              <w:outlineLvl w:val="0"/>
              <w:rPr>
                <w:rFonts w:eastAsia="Calibri"/>
              </w:rPr>
            </w:pPr>
            <w:r w:rsidRPr="00E340B5">
              <w:rPr>
                <w:rFonts w:eastAsia="Calibri"/>
              </w:rPr>
              <w:t>Resource Annotation</w:t>
            </w:r>
          </w:p>
        </w:tc>
      </w:tr>
      <w:tr w:rsidR="00184EF6" w:rsidRPr="009E39B6" w14:paraId="2AB8CA97" w14:textId="77777777" w:rsidTr="00AE395A">
        <w:tc>
          <w:tcPr>
            <w:tcW w:w="534" w:type="dxa"/>
          </w:tcPr>
          <w:p w14:paraId="5FA680C9" w14:textId="77777777" w:rsidR="00184EF6" w:rsidRPr="00E340B5" w:rsidRDefault="00184EF6" w:rsidP="00AE395A">
            <w:pPr>
              <w:tabs>
                <w:tab w:val="left" w:leader="dot" w:pos="7721"/>
              </w:tabs>
              <w:ind w:right="470"/>
              <w:outlineLvl w:val="0"/>
              <w:rPr>
                <w:rFonts w:eastAsia="Calibri"/>
                <w:lang w:val="en-US"/>
              </w:rPr>
            </w:pPr>
            <w:r w:rsidRPr="00E340B5">
              <w:rPr>
                <w:rFonts w:eastAsia="Calibri"/>
                <w:lang w:val="en-US"/>
              </w:rPr>
              <w:t>1</w:t>
            </w:r>
          </w:p>
        </w:tc>
        <w:tc>
          <w:tcPr>
            <w:tcW w:w="2409" w:type="dxa"/>
          </w:tcPr>
          <w:p w14:paraId="11A78B98" w14:textId="77777777" w:rsidR="00184EF6" w:rsidRPr="00E340B5" w:rsidRDefault="00184EF6" w:rsidP="00AE395A">
            <w:pPr>
              <w:tabs>
                <w:tab w:val="left" w:leader="dot" w:pos="7721"/>
              </w:tabs>
              <w:ind w:right="-133"/>
              <w:outlineLvl w:val="0"/>
              <w:rPr>
                <w:rFonts w:eastAsia="Calibri"/>
                <w:lang w:val="en-US"/>
              </w:rPr>
            </w:pPr>
            <w:r w:rsidRPr="00E340B5">
              <w:rPr>
                <w:rFonts w:eastAsia="Calibri"/>
                <w:lang w:val="en-US"/>
              </w:rPr>
              <w:t>Electronic Library of the University</w:t>
            </w:r>
          </w:p>
        </w:tc>
        <w:tc>
          <w:tcPr>
            <w:tcW w:w="2835" w:type="dxa"/>
          </w:tcPr>
          <w:p w14:paraId="63A30143" w14:textId="77777777" w:rsidR="00184EF6" w:rsidRPr="00E340B5" w:rsidRDefault="00184EF6" w:rsidP="00AE395A">
            <w:pPr>
              <w:tabs>
                <w:tab w:val="left" w:leader="dot" w:pos="7721"/>
              </w:tabs>
              <w:ind w:right="470"/>
              <w:outlineLvl w:val="0"/>
              <w:rPr>
                <w:rFonts w:eastAsia="Calibri"/>
                <w:lang w:val="en-US"/>
              </w:rPr>
            </w:pPr>
            <w:hyperlink r:id="rId29" w:history="1">
              <w:r w:rsidRPr="00E340B5">
                <w:rPr>
                  <w:rStyle w:val="afa"/>
                  <w:color w:val="auto"/>
                </w:rPr>
                <w:t>https://el.nsmu.ru/</w:t>
              </w:r>
            </w:hyperlink>
            <w:r w:rsidRPr="00E340B5">
              <w:rPr>
                <w:lang w:val="en-US"/>
              </w:rPr>
              <w:t xml:space="preserve"> </w:t>
            </w:r>
          </w:p>
        </w:tc>
        <w:tc>
          <w:tcPr>
            <w:tcW w:w="3793" w:type="dxa"/>
          </w:tcPr>
          <w:p w14:paraId="7F744645" w14:textId="77777777" w:rsidR="00184EF6" w:rsidRPr="00E340B5" w:rsidRDefault="00184EF6" w:rsidP="00AE395A">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184EF6" w:rsidRPr="00E340B5" w14:paraId="56CD7EFA" w14:textId="77777777" w:rsidTr="00AE395A">
        <w:tc>
          <w:tcPr>
            <w:tcW w:w="534" w:type="dxa"/>
          </w:tcPr>
          <w:p w14:paraId="0E40D0B6" w14:textId="77777777" w:rsidR="00184EF6" w:rsidRPr="00E340B5" w:rsidRDefault="00184EF6" w:rsidP="00AE395A">
            <w:pPr>
              <w:tabs>
                <w:tab w:val="left" w:leader="dot" w:pos="7721"/>
              </w:tabs>
              <w:ind w:right="470"/>
              <w:outlineLvl w:val="0"/>
              <w:rPr>
                <w:rFonts w:eastAsia="Calibri"/>
                <w:lang w:val="en-US"/>
              </w:rPr>
            </w:pPr>
            <w:r w:rsidRPr="00E340B5">
              <w:rPr>
                <w:rFonts w:eastAsia="Calibri"/>
                <w:lang w:val="en-US"/>
              </w:rPr>
              <w:t>2</w:t>
            </w:r>
          </w:p>
        </w:tc>
        <w:tc>
          <w:tcPr>
            <w:tcW w:w="2409" w:type="dxa"/>
          </w:tcPr>
          <w:p w14:paraId="67937F07" w14:textId="77777777" w:rsidR="00184EF6" w:rsidRPr="00E340B5" w:rsidRDefault="00184EF6" w:rsidP="00AE395A">
            <w:pPr>
              <w:tabs>
                <w:tab w:val="left" w:leader="dot" w:pos="7721"/>
              </w:tabs>
              <w:ind w:right="-133"/>
              <w:outlineLvl w:val="0"/>
              <w:rPr>
                <w:rFonts w:eastAsia="Calibri"/>
                <w:lang w:val="en-US"/>
              </w:rPr>
            </w:pPr>
            <w:r w:rsidRPr="00E340B5">
              <w:rPr>
                <w:rFonts w:eastAsia="Calibri"/>
                <w:lang w:val="en-US"/>
              </w:rPr>
              <w:t>World Health Organization</w:t>
            </w:r>
          </w:p>
        </w:tc>
        <w:tc>
          <w:tcPr>
            <w:tcW w:w="2835" w:type="dxa"/>
          </w:tcPr>
          <w:p w14:paraId="207D1021" w14:textId="77777777" w:rsidR="00184EF6" w:rsidRPr="00E340B5" w:rsidRDefault="00184EF6" w:rsidP="00AE395A">
            <w:pPr>
              <w:shd w:val="clear" w:color="auto" w:fill="FFFFFF"/>
              <w:tabs>
                <w:tab w:val="left" w:leader="dot" w:pos="7721"/>
              </w:tabs>
              <w:spacing w:line="410" w:lineRule="exact"/>
              <w:ind w:left="360" w:right="289" w:hanging="443"/>
              <w:outlineLvl w:val="0"/>
              <w:rPr>
                <w:lang w:val="en-US"/>
              </w:rPr>
            </w:pPr>
            <w:hyperlink w:history="1">
              <w:r w:rsidRPr="00E340B5">
                <w:rPr>
                  <w:rStyle w:val="afa"/>
                  <w:color w:val="auto"/>
                  <w:lang w:val="en-US"/>
                </w:rPr>
                <w:t xml:space="preserve">  www.who.int/ru</w:t>
              </w:r>
            </w:hyperlink>
            <w:r w:rsidRPr="00E340B5">
              <w:rPr>
                <w:lang w:val="en-US"/>
              </w:rPr>
              <w:br/>
            </w:r>
          </w:p>
        </w:tc>
        <w:tc>
          <w:tcPr>
            <w:tcW w:w="3793" w:type="dxa"/>
          </w:tcPr>
          <w:p w14:paraId="78E07AA2" w14:textId="77777777" w:rsidR="00184EF6" w:rsidRPr="00E340B5" w:rsidRDefault="00184EF6" w:rsidP="00AE395A">
            <w:pPr>
              <w:tabs>
                <w:tab w:val="left" w:leader="dot" w:pos="7721"/>
              </w:tabs>
              <w:ind w:right="470"/>
              <w:outlineLvl w:val="0"/>
              <w:rPr>
                <w:rFonts w:eastAsia="Calibri"/>
                <w:lang w:val="en-US"/>
              </w:rPr>
            </w:pPr>
            <w:r w:rsidRPr="00E340B5">
              <w:rPr>
                <w:rFonts w:eastAsia="Calibri"/>
                <w:lang w:val="en-US"/>
              </w:rPr>
              <w:t>Open resource</w:t>
            </w:r>
          </w:p>
        </w:tc>
      </w:tr>
      <w:tr w:rsidR="00184EF6" w:rsidRPr="009E39B6" w14:paraId="673AD2E4" w14:textId="77777777" w:rsidTr="00AE395A">
        <w:tc>
          <w:tcPr>
            <w:tcW w:w="534" w:type="dxa"/>
          </w:tcPr>
          <w:p w14:paraId="248D2CD7" w14:textId="77777777" w:rsidR="00184EF6" w:rsidRPr="00E340B5" w:rsidRDefault="00184EF6" w:rsidP="00AE395A">
            <w:pPr>
              <w:tabs>
                <w:tab w:val="left" w:leader="dot" w:pos="7721"/>
              </w:tabs>
              <w:ind w:right="470"/>
              <w:outlineLvl w:val="0"/>
              <w:rPr>
                <w:rFonts w:eastAsia="Calibri"/>
                <w:lang w:val="en-US"/>
              </w:rPr>
            </w:pPr>
            <w:r w:rsidRPr="00E340B5">
              <w:rPr>
                <w:rFonts w:eastAsia="Calibri"/>
                <w:lang w:val="en-US"/>
              </w:rPr>
              <w:t>3</w:t>
            </w:r>
          </w:p>
        </w:tc>
        <w:tc>
          <w:tcPr>
            <w:tcW w:w="2409" w:type="dxa"/>
          </w:tcPr>
          <w:p w14:paraId="56FDFCC9" w14:textId="77777777" w:rsidR="00184EF6" w:rsidRPr="00E340B5" w:rsidRDefault="00184EF6" w:rsidP="00AE395A">
            <w:pPr>
              <w:tabs>
                <w:tab w:val="left" w:leader="dot" w:pos="7721"/>
              </w:tabs>
              <w:outlineLvl w:val="0"/>
              <w:rPr>
                <w:rFonts w:eastAsia="Calibri"/>
                <w:lang w:val="en-US"/>
              </w:rPr>
            </w:pPr>
            <w:r w:rsidRPr="00E340B5">
              <w:rPr>
                <w:rFonts w:eastAsia="Calibri"/>
                <w:lang w:val="en-US"/>
              </w:rPr>
              <w:t xml:space="preserve">Electronic collection of medical textbooks published by </w:t>
            </w:r>
            <w:r w:rsidRPr="00E340B5">
              <w:rPr>
                <w:lang w:val="en-US"/>
              </w:rPr>
              <w:t>Jaypeedigital</w:t>
            </w:r>
          </w:p>
        </w:tc>
        <w:tc>
          <w:tcPr>
            <w:tcW w:w="2835" w:type="dxa"/>
          </w:tcPr>
          <w:p w14:paraId="68D78C33" w14:textId="77777777" w:rsidR="00184EF6" w:rsidRPr="00E340B5" w:rsidRDefault="00184EF6" w:rsidP="00AE395A">
            <w:pPr>
              <w:ind w:left="33" w:hanging="33"/>
              <w:rPr>
                <w:rFonts w:eastAsia="Calibri"/>
                <w:lang w:val="en-US"/>
              </w:rPr>
            </w:pPr>
            <w:r w:rsidRPr="00E340B5">
              <w:t>www.jaypeedigital.com</w:t>
            </w:r>
          </w:p>
        </w:tc>
        <w:tc>
          <w:tcPr>
            <w:tcW w:w="3793" w:type="dxa"/>
          </w:tcPr>
          <w:p w14:paraId="302A70EC" w14:textId="77777777" w:rsidR="00184EF6" w:rsidRPr="00E340B5" w:rsidRDefault="00184EF6" w:rsidP="00AE395A">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184EF6" w:rsidRPr="009E39B6" w14:paraId="5B9E29EA" w14:textId="77777777" w:rsidTr="00AE395A">
        <w:tc>
          <w:tcPr>
            <w:tcW w:w="534" w:type="dxa"/>
          </w:tcPr>
          <w:p w14:paraId="56B967C4" w14:textId="77777777" w:rsidR="00184EF6" w:rsidRPr="00E340B5" w:rsidRDefault="00184EF6" w:rsidP="00AE395A">
            <w:pPr>
              <w:tabs>
                <w:tab w:val="left" w:leader="dot" w:pos="7721"/>
              </w:tabs>
              <w:ind w:right="470"/>
              <w:outlineLvl w:val="0"/>
              <w:rPr>
                <w:rFonts w:eastAsia="Calibri"/>
                <w:lang w:val="en-US"/>
              </w:rPr>
            </w:pPr>
            <w:r w:rsidRPr="00E340B5">
              <w:rPr>
                <w:rFonts w:eastAsia="Calibri"/>
                <w:lang w:val="en-US"/>
              </w:rPr>
              <w:t>4</w:t>
            </w:r>
          </w:p>
        </w:tc>
        <w:tc>
          <w:tcPr>
            <w:tcW w:w="2409" w:type="dxa"/>
          </w:tcPr>
          <w:p w14:paraId="21CEBC79" w14:textId="77777777" w:rsidR="00184EF6" w:rsidRPr="00E340B5" w:rsidRDefault="00184EF6" w:rsidP="00AE395A">
            <w:pPr>
              <w:tabs>
                <w:tab w:val="left" w:leader="dot" w:pos="7721"/>
              </w:tabs>
              <w:outlineLvl w:val="0"/>
              <w:rPr>
                <w:rFonts w:eastAsia="Calibri"/>
              </w:rPr>
            </w:pPr>
            <w:r w:rsidRPr="00E340B5">
              <w:rPr>
                <w:rFonts w:eastAsia="Calibri"/>
                <w:lang w:val="en-US"/>
              </w:rPr>
              <w:t>PubMed</w:t>
            </w:r>
            <w:r w:rsidRPr="00E340B5">
              <w:rPr>
                <w:rFonts w:eastAsia="Calibri"/>
              </w:rPr>
              <w:t xml:space="preserve"> — англоязычная текстовая база данных медицинских и биологических публикаций</w:t>
            </w:r>
          </w:p>
        </w:tc>
        <w:tc>
          <w:tcPr>
            <w:tcW w:w="2835" w:type="dxa"/>
          </w:tcPr>
          <w:p w14:paraId="13212183" w14:textId="77777777" w:rsidR="00184EF6" w:rsidRPr="00E340B5" w:rsidRDefault="00184EF6" w:rsidP="00AE395A">
            <w:pPr>
              <w:ind w:left="33" w:hanging="33"/>
            </w:pPr>
            <w:r w:rsidRPr="00E340B5">
              <w:t>pubmed.ncbi.nlm.nih.gov</w:t>
            </w:r>
          </w:p>
        </w:tc>
        <w:tc>
          <w:tcPr>
            <w:tcW w:w="3793" w:type="dxa"/>
          </w:tcPr>
          <w:p w14:paraId="790F50DD" w14:textId="77777777" w:rsidR="00184EF6" w:rsidRPr="00E340B5" w:rsidRDefault="00184EF6" w:rsidP="00AE395A">
            <w:pPr>
              <w:tabs>
                <w:tab w:val="left" w:leader="dot" w:pos="7721"/>
              </w:tabs>
              <w:ind w:right="470"/>
              <w:outlineLvl w:val="0"/>
              <w:rPr>
                <w:rFonts w:eastAsia="Calibri"/>
                <w:lang w:val="en-US"/>
              </w:rPr>
            </w:pPr>
            <w:r w:rsidRPr="00E340B5">
              <w:rPr>
                <w:rFonts w:eastAsia="Calibri"/>
                <w:lang w:val="en-US"/>
              </w:rPr>
              <w:t xml:space="preserve">Access from university computers. </w:t>
            </w:r>
            <w:r w:rsidRPr="00E340B5">
              <w:rPr>
                <w:rFonts w:eastAsia="Calibri"/>
                <w:lang w:val="en-US"/>
              </w:rPr>
              <w:br/>
              <w:t>Remote access - through personal registration under the IP address of the university</w:t>
            </w:r>
          </w:p>
        </w:tc>
      </w:tr>
      <w:tr w:rsidR="00184EF6" w:rsidRPr="009E39B6" w14:paraId="7BCA882B" w14:textId="77777777" w:rsidTr="00AE395A">
        <w:tc>
          <w:tcPr>
            <w:tcW w:w="534" w:type="dxa"/>
          </w:tcPr>
          <w:p w14:paraId="5DBAEB1F" w14:textId="77777777" w:rsidR="00184EF6" w:rsidRPr="00E340B5" w:rsidRDefault="00184EF6" w:rsidP="00AE395A">
            <w:pPr>
              <w:tabs>
                <w:tab w:val="left" w:leader="dot" w:pos="7721"/>
              </w:tabs>
              <w:ind w:right="470"/>
              <w:outlineLvl w:val="0"/>
              <w:rPr>
                <w:rFonts w:eastAsia="Calibri"/>
                <w:lang w:val="en-US"/>
              </w:rPr>
            </w:pPr>
            <w:r w:rsidRPr="00E340B5">
              <w:rPr>
                <w:rFonts w:eastAsia="Calibri"/>
                <w:lang w:val="en-US"/>
              </w:rPr>
              <w:t>5</w:t>
            </w:r>
          </w:p>
        </w:tc>
        <w:tc>
          <w:tcPr>
            <w:tcW w:w="2409" w:type="dxa"/>
          </w:tcPr>
          <w:p w14:paraId="66DADA6D" w14:textId="77777777" w:rsidR="00184EF6" w:rsidRPr="00E340B5" w:rsidRDefault="00184EF6" w:rsidP="00AE395A">
            <w:pPr>
              <w:tabs>
                <w:tab w:val="left" w:leader="dot" w:pos="7721"/>
              </w:tabs>
              <w:outlineLvl w:val="0"/>
              <w:rPr>
                <w:rFonts w:eastAsia="Calibri"/>
                <w:lang w:val="en-US"/>
              </w:rPr>
            </w:pPr>
            <w:r w:rsidRPr="00E340B5">
              <w:t>Консультант</w:t>
            </w:r>
            <w:r w:rsidRPr="00E340B5">
              <w:rPr>
                <w:lang w:val="en-US"/>
              </w:rPr>
              <w:t xml:space="preserve"> </w:t>
            </w:r>
            <w:r w:rsidRPr="00E340B5">
              <w:t>студента</w:t>
            </w:r>
          </w:p>
        </w:tc>
        <w:tc>
          <w:tcPr>
            <w:tcW w:w="2835" w:type="dxa"/>
          </w:tcPr>
          <w:p w14:paraId="74FA8374" w14:textId="77777777" w:rsidR="00184EF6" w:rsidRPr="00E340B5" w:rsidRDefault="00184EF6" w:rsidP="00AE395A">
            <w:pPr>
              <w:ind w:left="33" w:hanging="33"/>
            </w:pPr>
            <w:r w:rsidRPr="00E340B5">
              <w:t>www.studentlibrary.ru/</w:t>
            </w:r>
            <w:r w:rsidRPr="00E340B5">
              <w:br/>
            </w:r>
          </w:p>
        </w:tc>
        <w:tc>
          <w:tcPr>
            <w:tcW w:w="3793" w:type="dxa"/>
          </w:tcPr>
          <w:p w14:paraId="4991DCA5" w14:textId="77777777" w:rsidR="00184EF6" w:rsidRPr="00E340B5" w:rsidRDefault="00184EF6" w:rsidP="00AE395A">
            <w:pPr>
              <w:tabs>
                <w:tab w:val="left" w:leader="dot" w:pos="7721"/>
              </w:tabs>
              <w:ind w:right="470"/>
              <w:outlineLvl w:val="0"/>
              <w:rPr>
                <w:rFonts w:eastAsia="Calibri"/>
                <w:lang w:val="en-US"/>
              </w:rPr>
            </w:pPr>
            <w:r w:rsidRPr="00E340B5">
              <w:rPr>
                <w:rFonts w:eastAsia="Calibri"/>
                <w:lang w:val="en-US"/>
              </w:rPr>
              <w:t>Access by the password provided by the library</w:t>
            </w:r>
          </w:p>
        </w:tc>
      </w:tr>
    </w:tbl>
    <w:p w14:paraId="23D6DED8" w14:textId="77777777" w:rsidR="00184EF6" w:rsidRPr="00E340B5" w:rsidRDefault="00184EF6" w:rsidP="00184EF6">
      <w:pPr>
        <w:shd w:val="clear" w:color="auto" w:fill="FFFFFF"/>
        <w:tabs>
          <w:tab w:val="left" w:leader="dot" w:pos="7721"/>
        </w:tabs>
        <w:ind w:right="470"/>
        <w:jc w:val="both"/>
        <w:outlineLvl w:val="0"/>
        <w:rPr>
          <w:lang w:val="en-US"/>
        </w:rPr>
      </w:pPr>
    </w:p>
    <w:p w14:paraId="052FDCD0" w14:textId="77777777" w:rsidR="00184EF6" w:rsidRPr="00E340B5" w:rsidRDefault="00184EF6" w:rsidP="00184EF6">
      <w:pPr>
        <w:shd w:val="clear" w:color="auto" w:fill="FFFFFF"/>
        <w:tabs>
          <w:tab w:val="left" w:leader="dot" w:pos="7721"/>
        </w:tabs>
        <w:spacing w:line="410" w:lineRule="exact"/>
        <w:ind w:right="140"/>
        <w:jc w:val="both"/>
        <w:outlineLvl w:val="0"/>
        <w:rPr>
          <w:b/>
          <w:bCs/>
          <w:spacing w:val="1"/>
          <w:w w:val="101"/>
          <w:lang w:val="en-US"/>
        </w:rPr>
      </w:pPr>
      <w:r w:rsidRPr="00E340B5">
        <w:rPr>
          <w:b/>
          <w:bCs/>
          <w:spacing w:val="1"/>
          <w:w w:val="101"/>
          <w:lang w:val="en-US"/>
        </w:rPr>
        <w:lastRenderedPageBreak/>
        <w:t>8.4. Implementation of e-learning (EL), the use of distance learning technologies (DLT)</w:t>
      </w:r>
    </w:p>
    <w:p w14:paraId="1836D0F6" w14:textId="77777777" w:rsidR="00184EF6" w:rsidRPr="00E340B5" w:rsidRDefault="00184EF6" w:rsidP="00184EF6">
      <w:pPr>
        <w:shd w:val="clear" w:color="auto" w:fill="FFFFFF"/>
        <w:tabs>
          <w:tab w:val="left" w:leader="dot" w:pos="7721"/>
        </w:tabs>
        <w:ind w:right="-5"/>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38"/>
        <w:gridCol w:w="3373"/>
        <w:gridCol w:w="3226"/>
      </w:tblGrid>
      <w:tr w:rsidR="00184EF6" w:rsidRPr="00E340B5" w14:paraId="678C01F2" w14:textId="77777777" w:rsidTr="00AE395A">
        <w:tc>
          <w:tcPr>
            <w:tcW w:w="534" w:type="dxa"/>
          </w:tcPr>
          <w:p w14:paraId="09FB2617" w14:textId="77777777" w:rsidR="00184EF6" w:rsidRPr="00E340B5" w:rsidRDefault="00184EF6" w:rsidP="00AE395A">
            <w:pPr>
              <w:tabs>
                <w:tab w:val="left" w:leader="dot" w:pos="7721"/>
              </w:tabs>
              <w:ind w:right="470"/>
              <w:jc w:val="both"/>
              <w:outlineLvl w:val="0"/>
              <w:rPr>
                <w:rFonts w:eastAsia="Calibri"/>
              </w:rPr>
            </w:pPr>
            <w:r w:rsidRPr="00E340B5">
              <w:rPr>
                <w:rFonts w:eastAsia="Calibri"/>
              </w:rPr>
              <w:t>№</w:t>
            </w:r>
          </w:p>
        </w:tc>
        <w:tc>
          <w:tcPr>
            <w:tcW w:w="2438" w:type="dxa"/>
          </w:tcPr>
          <w:p w14:paraId="02F10718" w14:textId="77777777" w:rsidR="00184EF6" w:rsidRPr="00E340B5" w:rsidRDefault="00184EF6" w:rsidP="00AE395A">
            <w:pPr>
              <w:tabs>
                <w:tab w:val="left" w:pos="2727"/>
                <w:tab w:val="left" w:leader="dot" w:pos="7721"/>
              </w:tabs>
              <w:ind w:right="175"/>
              <w:jc w:val="both"/>
              <w:outlineLvl w:val="0"/>
              <w:rPr>
                <w:rFonts w:eastAsia="Calibri"/>
              </w:rPr>
            </w:pPr>
            <w:r w:rsidRPr="00E340B5">
              <w:rPr>
                <w:rFonts w:eastAsia="Calibri"/>
                <w:lang w:val="en-US"/>
              </w:rPr>
              <w:t>Platform of EL DLT</w:t>
            </w:r>
          </w:p>
        </w:tc>
        <w:tc>
          <w:tcPr>
            <w:tcW w:w="3373" w:type="dxa"/>
          </w:tcPr>
          <w:p w14:paraId="73A9C2D0" w14:textId="77777777" w:rsidR="00184EF6" w:rsidRPr="00E340B5" w:rsidRDefault="00184EF6" w:rsidP="00AE395A">
            <w:pPr>
              <w:tabs>
                <w:tab w:val="left" w:leader="dot" w:pos="7721"/>
              </w:tabs>
              <w:ind w:right="33"/>
              <w:jc w:val="both"/>
              <w:outlineLvl w:val="0"/>
              <w:rPr>
                <w:rFonts w:eastAsia="Calibri"/>
                <w:lang w:val="en-US"/>
              </w:rPr>
            </w:pPr>
            <w:r w:rsidRPr="00E340B5">
              <w:rPr>
                <w:rFonts w:eastAsia="Calibri"/>
                <w:lang w:val="en-US"/>
              </w:rPr>
              <w:t>Name of the e-course, authors, URL address</w:t>
            </w:r>
          </w:p>
        </w:tc>
        <w:tc>
          <w:tcPr>
            <w:tcW w:w="3226" w:type="dxa"/>
          </w:tcPr>
          <w:p w14:paraId="52A38E04" w14:textId="77777777" w:rsidR="00184EF6" w:rsidRPr="00E340B5" w:rsidRDefault="00184EF6" w:rsidP="00AE395A">
            <w:pPr>
              <w:tabs>
                <w:tab w:val="left" w:leader="dot" w:pos="7721"/>
              </w:tabs>
              <w:ind w:right="141"/>
              <w:jc w:val="both"/>
              <w:outlineLvl w:val="0"/>
              <w:rPr>
                <w:rFonts w:eastAsia="Calibri"/>
              </w:rPr>
            </w:pPr>
            <w:r w:rsidRPr="00E340B5">
              <w:rPr>
                <w:rFonts w:eastAsia="Calibri"/>
              </w:rPr>
              <w:t>E-course implementation model</w:t>
            </w:r>
          </w:p>
        </w:tc>
      </w:tr>
      <w:tr w:rsidR="00184EF6" w:rsidRPr="009E39B6" w14:paraId="360B8A49" w14:textId="77777777" w:rsidTr="00AE395A">
        <w:tc>
          <w:tcPr>
            <w:tcW w:w="534" w:type="dxa"/>
          </w:tcPr>
          <w:p w14:paraId="0133A099" w14:textId="77777777" w:rsidR="00184EF6" w:rsidRPr="00E340B5" w:rsidRDefault="00184EF6" w:rsidP="00AE395A">
            <w:pPr>
              <w:tabs>
                <w:tab w:val="left" w:leader="dot" w:pos="7721"/>
              </w:tabs>
              <w:ind w:right="470"/>
              <w:outlineLvl w:val="0"/>
              <w:rPr>
                <w:rFonts w:eastAsia="Calibri"/>
                <w:lang w:val="en-US"/>
              </w:rPr>
            </w:pPr>
            <w:r w:rsidRPr="00E340B5">
              <w:rPr>
                <w:rFonts w:eastAsia="Calibri"/>
                <w:lang w:val="en-US"/>
              </w:rPr>
              <w:t>2</w:t>
            </w:r>
          </w:p>
        </w:tc>
        <w:tc>
          <w:tcPr>
            <w:tcW w:w="2438" w:type="dxa"/>
          </w:tcPr>
          <w:p w14:paraId="34A4AE7A" w14:textId="77777777" w:rsidR="00184EF6" w:rsidRPr="00E340B5" w:rsidRDefault="00184EF6" w:rsidP="00AE395A">
            <w:pPr>
              <w:tabs>
                <w:tab w:val="left" w:leader="dot" w:pos="7721"/>
              </w:tabs>
              <w:ind w:right="470"/>
              <w:jc w:val="center"/>
              <w:outlineLvl w:val="0"/>
              <w:rPr>
                <w:rFonts w:eastAsia="Calibri"/>
                <w:lang w:val="en-US"/>
              </w:rPr>
            </w:pPr>
            <w:r w:rsidRPr="00E340B5">
              <w:rPr>
                <w:rFonts w:eastAsia="Calibri"/>
                <w:lang w:val="en-US"/>
              </w:rPr>
              <w:t>Moodle</w:t>
            </w:r>
          </w:p>
        </w:tc>
        <w:tc>
          <w:tcPr>
            <w:tcW w:w="3373" w:type="dxa"/>
          </w:tcPr>
          <w:p w14:paraId="2CC64E32" w14:textId="77777777" w:rsidR="00184EF6" w:rsidRPr="00E340B5" w:rsidRDefault="00184EF6" w:rsidP="00AE395A">
            <w:pPr>
              <w:pStyle w:val="10"/>
              <w:shd w:val="clear" w:color="auto" w:fill="FFFFFF"/>
              <w:spacing w:before="0"/>
              <w:rPr>
                <w:rFonts w:ascii="Times New Roman" w:eastAsia="Calibri" w:hAnsi="Times New Roman"/>
                <w:b/>
                <w:bCs/>
                <w:sz w:val="24"/>
                <w:szCs w:val="24"/>
                <w:lang w:val="en-US"/>
              </w:rPr>
            </w:pPr>
            <w:r w:rsidRPr="00E340B5">
              <w:rPr>
                <w:rFonts w:ascii="Times New Roman" w:eastAsia="Calibri" w:hAnsi="Times New Roman"/>
                <w:sz w:val="24"/>
                <w:szCs w:val="24"/>
                <w:lang w:val="en-US"/>
              </w:rPr>
              <w:t>"3-6 courses General medicine Internal medicine, endocrinology"</w:t>
            </w:r>
          </w:p>
          <w:p w14:paraId="4EB2AB45" w14:textId="77777777" w:rsidR="00184EF6" w:rsidRPr="00E340B5" w:rsidRDefault="00184EF6" w:rsidP="00AE395A">
            <w:pPr>
              <w:rPr>
                <w:rFonts w:eastAsia="Calibri"/>
                <w:lang w:val="en-US"/>
              </w:rPr>
            </w:pPr>
            <w:hyperlink r:id="rId30" w:history="1">
              <w:r w:rsidRPr="00E340B5">
                <w:rPr>
                  <w:rStyle w:val="afa"/>
                  <w:rFonts w:eastAsia="Calibri"/>
                  <w:color w:val="auto"/>
                  <w:lang w:val="en-US"/>
                </w:rPr>
                <w:t>https://edu.nsmu.ru/course/view.php?id=14187</w:t>
              </w:r>
            </w:hyperlink>
            <w:r w:rsidRPr="00E340B5">
              <w:rPr>
                <w:rFonts w:eastAsia="Calibri"/>
                <w:lang w:val="en-US"/>
              </w:rPr>
              <w:t xml:space="preserve"> </w:t>
            </w:r>
          </w:p>
          <w:p w14:paraId="376142C2" w14:textId="77777777" w:rsidR="00184EF6" w:rsidRPr="00E340B5" w:rsidRDefault="00184EF6" w:rsidP="00AE395A">
            <w:pPr>
              <w:rPr>
                <w:rFonts w:eastAsia="Calibri"/>
                <w:lang w:val="en-US"/>
              </w:rPr>
            </w:pPr>
            <w:r w:rsidRPr="00E340B5">
              <w:rPr>
                <w:rFonts w:eastAsia="Calibri"/>
                <w:lang w:val="en-US"/>
              </w:rPr>
              <w:t>Authors: the teaching staff of the Dpt. of Faculty therapy and of the Dpt. of Hospital therapy and endocrinology</w:t>
            </w:r>
          </w:p>
        </w:tc>
        <w:tc>
          <w:tcPr>
            <w:tcW w:w="3226" w:type="dxa"/>
          </w:tcPr>
          <w:p w14:paraId="294ACF9D" w14:textId="77777777" w:rsidR="00184EF6" w:rsidRPr="00E340B5" w:rsidRDefault="00184EF6" w:rsidP="00AE395A">
            <w:pPr>
              <w:tabs>
                <w:tab w:val="left" w:leader="dot" w:pos="7721"/>
              </w:tabs>
              <w:ind w:right="470"/>
              <w:outlineLvl w:val="0"/>
              <w:rPr>
                <w:rFonts w:eastAsia="Calibri"/>
                <w:lang w:val="en-US"/>
              </w:rPr>
            </w:pPr>
            <w:r w:rsidRPr="00E340B5">
              <w:rPr>
                <w:rFonts w:eastAsia="Calibri"/>
                <w:lang w:val="en-US"/>
              </w:rPr>
              <w:t>On-line and distant education</w:t>
            </w:r>
          </w:p>
        </w:tc>
      </w:tr>
    </w:tbl>
    <w:p w14:paraId="73C4DA99" w14:textId="77777777" w:rsidR="00184EF6" w:rsidRPr="00E340B5" w:rsidRDefault="00184EF6" w:rsidP="00184EF6">
      <w:pPr>
        <w:shd w:val="clear" w:color="auto" w:fill="FFFFFF"/>
        <w:tabs>
          <w:tab w:val="left" w:leader="dot" w:pos="7721"/>
        </w:tabs>
        <w:ind w:right="-5"/>
        <w:jc w:val="both"/>
        <w:outlineLvl w:val="0"/>
        <w:rPr>
          <w:lang w:val="en-US"/>
        </w:rPr>
      </w:pPr>
    </w:p>
    <w:p w14:paraId="620315BE" w14:textId="77777777" w:rsidR="00184EF6" w:rsidRPr="00E340B5" w:rsidRDefault="00184EF6" w:rsidP="00184EF6">
      <w:pPr>
        <w:shd w:val="clear" w:color="auto" w:fill="FFFFFF"/>
        <w:tabs>
          <w:tab w:val="left" w:leader="dot" w:pos="7721"/>
        </w:tabs>
        <w:ind w:right="470"/>
        <w:jc w:val="both"/>
        <w:rPr>
          <w:lang w:val="en-US"/>
        </w:rPr>
      </w:pPr>
    </w:p>
    <w:p w14:paraId="2B660519" w14:textId="77777777" w:rsidR="00184EF6" w:rsidRPr="00E340B5" w:rsidRDefault="00184EF6" w:rsidP="00184EF6">
      <w:pPr>
        <w:jc w:val="both"/>
        <w:rPr>
          <w:b/>
          <w:lang w:val="en-US"/>
        </w:rPr>
      </w:pPr>
      <w:r w:rsidRPr="00E340B5">
        <w:rPr>
          <w:b/>
          <w:lang w:val="en-US"/>
        </w:rPr>
        <w:t>9. List of questions and tasks for independent work, including using the possibilities of e-learning, distance learning technologies</w:t>
      </w:r>
    </w:p>
    <w:tbl>
      <w:tblPr>
        <w:tblW w:w="9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03"/>
        <w:gridCol w:w="5067"/>
      </w:tblGrid>
      <w:tr w:rsidR="00184EF6" w:rsidRPr="009E39B6" w14:paraId="2766B58E" w14:textId="77777777" w:rsidTr="00AE395A">
        <w:tc>
          <w:tcPr>
            <w:tcW w:w="4503" w:type="dxa"/>
            <w:tcBorders>
              <w:top w:val="single" w:sz="4" w:space="0" w:color="auto"/>
              <w:left w:val="single" w:sz="4" w:space="0" w:color="auto"/>
              <w:bottom w:val="single" w:sz="4" w:space="0" w:color="auto"/>
              <w:right w:val="single" w:sz="4" w:space="0" w:color="auto"/>
            </w:tcBorders>
            <w:hideMark/>
          </w:tcPr>
          <w:p w14:paraId="03DE5937" w14:textId="77777777" w:rsidR="00184EF6" w:rsidRPr="00E340B5" w:rsidRDefault="00184EF6" w:rsidP="00AE395A">
            <w:pPr>
              <w:widowControl w:val="0"/>
              <w:tabs>
                <w:tab w:val="left" w:leader="dot" w:pos="7721"/>
              </w:tabs>
              <w:autoSpaceDE w:val="0"/>
              <w:autoSpaceDN w:val="0"/>
              <w:adjustRightInd w:val="0"/>
              <w:ind w:right="470"/>
              <w:rPr>
                <w:w w:val="101"/>
                <w:lang w:val="en-US"/>
              </w:rPr>
            </w:pPr>
            <w:r w:rsidRPr="00E340B5">
              <w:rPr>
                <w:w w:val="101"/>
                <w:lang w:val="en-US"/>
              </w:rPr>
              <w:t>Sections and topics for self-study</w:t>
            </w:r>
          </w:p>
        </w:tc>
        <w:tc>
          <w:tcPr>
            <w:tcW w:w="5067" w:type="dxa"/>
            <w:tcBorders>
              <w:top w:val="single" w:sz="4" w:space="0" w:color="auto"/>
              <w:left w:val="single" w:sz="4" w:space="0" w:color="auto"/>
              <w:bottom w:val="single" w:sz="4" w:space="0" w:color="auto"/>
              <w:right w:val="single" w:sz="4" w:space="0" w:color="auto"/>
            </w:tcBorders>
          </w:tcPr>
          <w:p w14:paraId="04115140" w14:textId="77777777" w:rsidR="00184EF6" w:rsidRPr="00E340B5" w:rsidRDefault="00184EF6" w:rsidP="00AE395A">
            <w:pPr>
              <w:widowControl w:val="0"/>
              <w:shd w:val="clear" w:color="auto" w:fill="FFFFFF"/>
              <w:tabs>
                <w:tab w:val="left" w:leader="dot" w:pos="7721"/>
              </w:tabs>
              <w:autoSpaceDE w:val="0"/>
              <w:autoSpaceDN w:val="0"/>
              <w:adjustRightInd w:val="0"/>
              <w:ind w:right="470"/>
              <w:rPr>
                <w:w w:val="101"/>
                <w:lang w:val="en-US"/>
              </w:rPr>
            </w:pPr>
            <w:r w:rsidRPr="00E340B5">
              <w:rPr>
                <w:w w:val="101"/>
                <w:lang w:val="en-US"/>
              </w:rPr>
              <w:t>Types and content of independent work</w:t>
            </w:r>
          </w:p>
        </w:tc>
      </w:tr>
      <w:tr w:rsidR="00184EF6" w:rsidRPr="009E39B6" w14:paraId="2323BDDA" w14:textId="77777777" w:rsidTr="00AE395A">
        <w:trPr>
          <w:trHeight w:val="1124"/>
        </w:trPr>
        <w:tc>
          <w:tcPr>
            <w:tcW w:w="4503" w:type="dxa"/>
            <w:tcBorders>
              <w:top w:val="single" w:sz="4" w:space="0" w:color="auto"/>
              <w:left w:val="single" w:sz="4" w:space="0" w:color="auto"/>
              <w:bottom w:val="single" w:sz="4" w:space="0" w:color="auto"/>
              <w:right w:val="single" w:sz="4" w:space="0" w:color="auto"/>
            </w:tcBorders>
          </w:tcPr>
          <w:p w14:paraId="2A4FCFFF" w14:textId="77777777" w:rsidR="00184EF6" w:rsidRPr="00E340B5" w:rsidRDefault="00184EF6" w:rsidP="00AE395A">
            <w:pPr>
              <w:spacing w:line="276" w:lineRule="auto"/>
              <w:rPr>
                <w:rFonts w:eastAsiaTheme="minorEastAsia"/>
                <w:lang w:val="en-US"/>
              </w:rPr>
            </w:pPr>
            <w:r w:rsidRPr="00E340B5">
              <w:rPr>
                <w:rFonts w:eastAsiaTheme="minorEastAsia"/>
                <w:lang w:val="en-US"/>
              </w:rPr>
              <w:t>Work in SDO Moodle, e-course 3-6 course of General medicine "Internal medicine, endocrinology", module "Endocrinology".</w:t>
            </w:r>
          </w:p>
        </w:tc>
        <w:tc>
          <w:tcPr>
            <w:tcW w:w="5067" w:type="dxa"/>
            <w:tcBorders>
              <w:top w:val="single" w:sz="4" w:space="0" w:color="auto"/>
              <w:left w:val="single" w:sz="4" w:space="0" w:color="auto"/>
              <w:bottom w:val="single" w:sz="4" w:space="0" w:color="auto"/>
              <w:right w:val="single" w:sz="4" w:space="0" w:color="auto"/>
            </w:tcBorders>
          </w:tcPr>
          <w:p w14:paraId="52EB2115" w14:textId="77777777" w:rsidR="00184EF6" w:rsidRPr="00E340B5" w:rsidRDefault="00184EF6" w:rsidP="00AE395A">
            <w:pPr>
              <w:spacing w:line="276" w:lineRule="auto"/>
              <w:rPr>
                <w:rFonts w:eastAsiaTheme="minorEastAsia"/>
                <w:w w:val="101"/>
                <w:lang w:val="en-US"/>
              </w:rPr>
            </w:pPr>
            <w:r w:rsidRPr="00E340B5">
              <w:rPr>
                <w:rFonts w:eastAsiaTheme="minorEastAsia"/>
                <w:w w:val="101"/>
                <w:lang w:val="en-US"/>
              </w:rPr>
              <w:t>Completing test tasks (required).</w:t>
            </w:r>
          </w:p>
          <w:p w14:paraId="21610C5B" w14:textId="77777777" w:rsidR="00184EF6" w:rsidRPr="00E340B5" w:rsidRDefault="00184EF6" w:rsidP="00AE395A">
            <w:pPr>
              <w:spacing w:line="276" w:lineRule="auto"/>
              <w:rPr>
                <w:rFonts w:eastAsiaTheme="minorEastAsia"/>
                <w:w w:val="101"/>
                <w:lang w:val="en-US"/>
              </w:rPr>
            </w:pPr>
            <w:r w:rsidRPr="00E340B5">
              <w:rPr>
                <w:rFonts w:eastAsiaTheme="minorEastAsia"/>
                <w:w w:val="101"/>
                <w:lang w:val="en-US"/>
              </w:rPr>
              <w:t>Reading and analyzing the textbook material, textbooks (links are placed in the relevant sections).</w:t>
            </w:r>
          </w:p>
        </w:tc>
      </w:tr>
      <w:tr w:rsidR="00184EF6" w:rsidRPr="009E39B6" w14:paraId="03CD3845" w14:textId="77777777" w:rsidTr="00AE395A">
        <w:tc>
          <w:tcPr>
            <w:tcW w:w="4503" w:type="dxa"/>
            <w:tcBorders>
              <w:top w:val="single" w:sz="4" w:space="0" w:color="auto"/>
              <w:left w:val="single" w:sz="4" w:space="0" w:color="auto"/>
              <w:bottom w:val="single" w:sz="4" w:space="0" w:color="auto"/>
              <w:right w:val="single" w:sz="4" w:space="0" w:color="auto"/>
            </w:tcBorders>
          </w:tcPr>
          <w:p w14:paraId="2D370FEA" w14:textId="77777777" w:rsidR="00184EF6" w:rsidRPr="00E340B5" w:rsidRDefault="00184EF6" w:rsidP="00AE395A">
            <w:pPr>
              <w:spacing w:line="276" w:lineRule="auto"/>
              <w:rPr>
                <w:rFonts w:eastAsiaTheme="minorEastAsia"/>
                <w:lang w:val="en-US"/>
              </w:rPr>
            </w:pPr>
            <w:r w:rsidRPr="00E340B5">
              <w:rPr>
                <w:rFonts w:eastAsiaTheme="minorEastAsia"/>
                <w:lang w:val="en-US"/>
              </w:rPr>
              <w:t>Preparation of a staged epicrisis of the supervised patient</w:t>
            </w:r>
          </w:p>
        </w:tc>
        <w:tc>
          <w:tcPr>
            <w:tcW w:w="5067" w:type="dxa"/>
            <w:tcBorders>
              <w:top w:val="single" w:sz="4" w:space="0" w:color="auto"/>
              <w:left w:val="single" w:sz="4" w:space="0" w:color="auto"/>
              <w:bottom w:val="single" w:sz="4" w:space="0" w:color="auto"/>
              <w:right w:val="single" w:sz="4" w:space="0" w:color="auto"/>
            </w:tcBorders>
          </w:tcPr>
          <w:p w14:paraId="346A54EE" w14:textId="77777777" w:rsidR="00184EF6" w:rsidRPr="00E340B5" w:rsidRDefault="00184EF6" w:rsidP="00AE395A">
            <w:pPr>
              <w:widowControl w:val="0"/>
              <w:autoSpaceDE w:val="0"/>
              <w:autoSpaceDN w:val="0"/>
              <w:adjustRightInd w:val="0"/>
              <w:rPr>
                <w:lang w:val="en-US"/>
              </w:rPr>
            </w:pPr>
            <w:r w:rsidRPr="00E340B5">
              <w:rPr>
                <w:lang w:val="en-US"/>
              </w:rPr>
              <w:t>The design of a staged epicrisis using Microsoft Office</w:t>
            </w:r>
          </w:p>
          <w:p w14:paraId="6E490EE4" w14:textId="77777777" w:rsidR="00184EF6" w:rsidRPr="00E340B5" w:rsidRDefault="00184EF6" w:rsidP="00AE395A">
            <w:pPr>
              <w:widowControl w:val="0"/>
              <w:autoSpaceDE w:val="0"/>
              <w:autoSpaceDN w:val="0"/>
              <w:adjustRightInd w:val="0"/>
              <w:rPr>
                <w:lang w:val="en-US"/>
              </w:rPr>
            </w:pPr>
            <w:r w:rsidRPr="00E340B5">
              <w:rPr>
                <w:lang w:val="en-US"/>
              </w:rPr>
              <w:t>Preparation for the protection of the stage epicrisis.</w:t>
            </w:r>
          </w:p>
        </w:tc>
      </w:tr>
    </w:tbl>
    <w:p w14:paraId="72F450DB" w14:textId="77777777" w:rsidR="008D1503" w:rsidRPr="00184EF6" w:rsidRDefault="008D1503">
      <w:pPr>
        <w:rPr>
          <w:lang w:val="en-US"/>
        </w:rPr>
      </w:pPr>
    </w:p>
    <w:sectPr w:rsidR="008D1503" w:rsidRPr="00184EF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NTTimes/Cyrillic">
    <w:altName w:val="Times New Roman"/>
    <w:charset w:val="00"/>
    <w:family w:val="auto"/>
    <w:pitch w:val="default"/>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929B8"/>
    <w:multiLevelType w:val="hybridMultilevel"/>
    <w:tmpl w:val="48D0CFE8"/>
    <w:lvl w:ilvl="0" w:tplc="AA0C0C44">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06B2E0B"/>
    <w:multiLevelType w:val="hybridMultilevel"/>
    <w:tmpl w:val="2ED04F84"/>
    <w:lvl w:ilvl="0" w:tplc="3AD0BC64">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0E801A6"/>
    <w:multiLevelType w:val="hybridMultilevel"/>
    <w:tmpl w:val="DAC0B7CC"/>
    <w:lvl w:ilvl="0" w:tplc="AAB8BE6E">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1AC4D5A"/>
    <w:multiLevelType w:val="hybridMultilevel"/>
    <w:tmpl w:val="6CC0823C"/>
    <w:lvl w:ilvl="0" w:tplc="672428E4">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36E3DA6"/>
    <w:multiLevelType w:val="hybridMultilevel"/>
    <w:tmpl w:val="93ACCE64"/>
    <w:lvl w:ilvl="0" w:tplc="0908D326">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54C71D1"/>
    <w:multiLevelType w:val="hybridMultilevel"/>
    <w:tmpl w:val="5EC8834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5B11438"/>
    <w:multiLevelType w:val="hybridMultilevel"/>
    <w:tmpl w:val="DD58082A"/>
    <w:lvl w:ilvl="0" w:tplc="4B7679FA">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6077209"/>
    <w:multiLevelType w:val="hybridMultilevel"/>
    <w:tmpl w:val="06F075B8"/>
    <w:lvl w:ilvl="0" w:tplc="76E494AC">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666333A"/>
    <w:multiLevelType w:val="hybridMultilevel"/>
    <w:tmpl w:val="1082CEA8"/>
    <w:lvl w:ilvl="0" w:tplc="555AE74C">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6F17607"/>
    <w:multiLevelType w:val="hybridMultilevel"/>
    <w:tmpl w:val="9A06737A"/>
    <w:lvl w:ilvl="0" w:tplc="E64CA72E">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0AE35262"/>
    <w:multiLevelType w:val="hybridMultilevel"/>
    <w:tmpl w:val="5DF85F4E"/>
    <w:lvl w:ilvl="0" w:tplc="3B583086">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0B68516F"/>
    <w:multiLevelType w:val="hybridMultilevel"/>
    <w:tmpl w:val="CCE60E92"/>
    <w:lvl w:ilvl="0" w:tplc="9F088650">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0C62447F"/>
    <w:multiLevelType w:val="hybridMultilevel"/>
    <w:tmpl w:val="DD2A3A10"/>
    <w:lvl w:ilvl="0" w:tplc="42D2C27E">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0D06598A"/>
    <w:multiLevelType w:val="hybridMultilevel"/>
    <w:tmpl w:val="7F36BDF0"/>
    <w:lvl w:ilvl="0" w:tplc="92FC51DE">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0FCB0F15"/>
    <w:multiLevelType w:val="hybridMultilevel"/>
    <w:tmpl w:val="870C5674"/>
    <w:lvl w:ilvl="0" w:tplc="3C04D440">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0070EDD"/>
    <w:multiLevelType w:val="hybridMultilevel"/>
    <w:tmpl w:val="E71EFE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10180E67"/>
    <w:multiLevelType w:val="hybridMultilevel"/>
    <w:tmpl w:val="5F48C7FC"/>
    <w:lvl w:ilvl="0" w:tplc="D87480A0">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11ED6F0C"/>
    <w:multiLevelType w:val="hybridMultilevel"/>
    <w:tmpl w:val="EAC2ADBC"/>
    <w:lvl w:ilvl="0" w:tplc="CC1ABB04">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125F0346"/>
    <w:multiLevelType w:val="hybridMultilevel"/>
    <w:tmpl w:val="587C19B8"/>
    <w:lvl w:ilvl="0" w:tplc="378A2658">
      <w:start w:val="1"/>
      <w:numFmt w:val="decimal"/>
      <w:lvlText w:val="%1."/>
      <w:lvlJc w:val="left"/>
      <w:pPr>
        <w:tabs>
          <w:tab w:val="num" w:pos="720"/>
        </w:tabs>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13DA41CE"/>
    <w:multiLevelType w:val="hybridMultilevel"/>
    <w:tmpl w:val="8AC8AF48"/>
    <w:lvl w:ilvl="0" w:tplc="DBE21C82">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14552446"/>
    <w:multiLevelType w:val="hybridMultilevel"/>
    <w:tmpl w:val="8020CEE2"/>
    <w:lvl w:ilvl="0" w:tplc="143A6A7A">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14A52DDD"/>
    <w:multiLevelType w:val="hybridMultilevel"/>
    <w:tmpl w:val="89F865B8"/>
    <w:lvl w:ilvl="0" w:tplc="258A760C">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15F0488E"/>
    <w:multiLevelType w:val="hybridMultilevel"/>
    <w:tmpl w:val="534E5728"/>
    <w:lvl w:ilvl="0" w:tplc="A81A77D2">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196D212F"/>
    <w:multiLevelType w:val="hybridMultilevel"/>
    <w:tmpl w:val="5C78F984"/>
    <w:lvl w:ilvl="0" w:tplc="C9C2B1E6">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19B1430D"/>
    <w:multiLevelType w:val="hybridMultilevel"/>
    <w:tmpl w:val="05C6C03E"/>
    <w:lvl w:ilvl="0" w:tplc="1DC8C578">
      <w:start w:val="1"/>
      <w:numFmt w:val="decimal"/>
      <w:lvlText w:val="%1."/>
      <w:lvlJc w:val="left"/>
      <w:pPr>
        <w:tabs>
          <w:tab w:val="num" w:pos="720"/>
        </w:tabs>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19B559C5"/>
    <w:multiLevelType w:val="hybridMultilevel"/>
    <w:tmpl w:val="5AD87D46"/>
    <w:lvl w:ilvl="0" w:tplc="B7AA882A">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1A695229"/>
    <w:multiLevelType w:val="hybridMultilevel"/>
    <w:tmpl w:val="48AE98E6"/>
    <w:lvl w:ilvl="0" w:tplc="15DA902A">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1B181593"/>
    <w:multiLevelType w:val="hybridMultilevel"/>
    <w:tmpl w:val="BADADCFE"/>
    <w:lvl w:ilvl="0" w:tplc="85E67216">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1BBF2FDB"/>
    <w:multiLevelType w:val="hybridMultilevel"/>
    <w:tmpl w:val="41FCC286"/>
    <w:lvl w:ilvl="0" w:tplc="565C62B6">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1C63271D"/>
    <w:multiLevelType w:val="hybridMultilevel"/>
    <w:tmpl w:val="578051E4"/>
    <w:lvl w:ilvl="0" w:tplc="421A41F8">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1CDD11A3"/>
    <w:multiLevelType w:val="hybridMultilevel"/>
    <w:tmpl w:val="7A348C54"/>
    <w:lvl w:ilvl="0" w:tplc="9C26EA96">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1D241765"/>
    <w:multiLevelType w:val="hybridMultilevel"/>
    <w:tmpl w:val="4A24B4AA"/>
    <w:lvl w:ilvl="0" w:tplc="A89E5494">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1E09066E"/>
    <w:multiLevelType w:val="hybridMultilevel"/>
    <w:tmpl w:val="8E46890E"/>
    <w:lvl w:ilvl="0" w:tplc="AF329344">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22D45DD2"/>
    <w:multiLevelType w:val="hybridMultilevel"/>
    <w:tmpl w:val="37D8A9D0"/>
    <w:lvl w:ilvl="0" w:tplc="FEFE086A">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258E705B"/>
    <w:multiLevelType w:val="hybridMultilevel"/>
    <w:tmpl w:val="4292445E"/>
    <w:lvl w:ilvl="0" w:tplc="B2DAD106">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25D34A8D"/>
    <w:multiLevelType w:val="hybridMultilevel"/>
    <w:tmpl w:val="782A5B18"/>
    <w:lvl w:ilvl="0" w:tplc="A29E13F0">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26A71AE9"/>
    <w:multiLevelType w:val="hybridMultilevel"/>
    <w:tmpl w:val="24449520"/>
    <w:lvl w:ilvl="0" w:tplc="6C78B85C">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26E72ED7"/>
    <w:multiLevelType w:val="hybridMultilevel"/>
    <w:tmpl w:val="68061A06"/>
    <w:lvl w:ilvl="0" w:tplc="9D36AA1A">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2BCE3FC0"/>
    <w:multiLevelType w:val="hybridMultilevel"/>
    <w:tmpl w:val="D5C8FD34"/>
    <w:lvl w:ilvl="0" w:tplc="399A192E">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2CDA69B0"/>
    <w:multiLevelType w:val="hybridMultilevel"/>
    <w:tmpl w:val="A3A8D356"/>
    <w:lvl w:ilvl="0" w:tplc="9C4C85EE">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2E3616E5"/>
    <w:multiLevelType w:val="hybridMultilevel"/>
    <w:tmpl w:val="587C19B8"/>
    <w:lvl w:ilvl="0" w:tplc="378A2658">
      <w:start w:val="1"/>
      <w:numFmt w:val="decimal"/>
      <w:lvlText w:val="%1."/>
      <w:lvlJc w:val="left"/>
      <w:pPr>
        <w:tabs>
          <w:tab w:val="num" w:pos="720"/>
        </w:tabs>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2F9E73B5"/>
    <w:multiLevelType w:val="hybridMultilevel"/>
    <w:tmpl w:val="4328A172"/>
    <w:lvl w:ilvl="0" w:tplc="378A2658">
      <w:start w:val="1"/>
      <w:numFmt w:val="decimal"/>
      <w:lvlText w:val="%1."/>
      <w:lvlJc w:val="left"/>
      <w:pPr>
        <w:tabs>
          <w:tab w:val="num" w:pos="720"/>
        </w:tabs>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30E8794F"/>
    <w:multiLevelType w:val="hybridMultilevel"/>
    <w:tmpl w:val="2DCC5CBC"/>
    <w:lvl w:ilvl="0" w:tplc="B8DC498E">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31E606DC"/>
    <w:multiLevelType w:val="hybridMultilevel"/>
    <w:tmpl w:val="C7BAC1CC"/>
    <w:lvl w:ilvl="0" w:tplc="39086AAA">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32B86965"/>
    <w:multiLevelType w:val="hybridMultilevel"/>
    <w:tmpl w:val="469C34A6"/>
    <w:lvl w:ilvl="0" w:tplc="DB38AF02">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337F56A0"/>
    <w:multiLevelType w:val="hybridMultilevel"/>
    <w:tmpl w:val="E6BA1620"/>
    <w:lvl w:ilvl="0" w:tplc="16785690">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347B1D72"/>
    <w:multiLevelType w:val="hybridMultilevel"/>
    <w:tmpl w:val="B332FD42"/>
    <w:lvl w:ilvl="0" w:tplc="0CEAEC78">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35BC32F3"/>
    <w:multiLevelType w:val="hybridMultilevel"/>
    <w:tmpl w:val="582C12E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8" w15:restartNumberingAfterBreak="0">
    <w:nsid w:val="363B422B"/>
    <w:multiLevelType w:val="hybridMultilevel"/>
    <w:tmpl w:val="3DA42016"/>
    <w:lvl w:ilvl="0" w:tplc="D180CDA2">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3657593F"/>
    <w:multiLevelType w:val="hybridMultilevel"/>
    <w:tmpl w:val="34B0BB2E"/>
    <w:lvl w:ilvl="0" w:tplc="003EBF82">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374512EE"/>
    <w:multiLevelType w:val="hybridMultilevel"/>
    <w:tmpl w:val="BFDAACFC"/>
    <w:lvl w:ilvl="0" w:tplc="AE046372">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375B4EA6"/>
    <w:multiLevelType w:val="hybridMultilevel"/>
    <w:tmpl w:val="ECEEF716"/>
    <w:lvl w:ilvl="0" w:tplc="862A7808">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37F1478B"/>
    <w:multiLevelType w:val="hybridMultilevel"/>
    <w:tmpl w:val="B890168E"/>
    <w:lvl w:ilvl="0" w:tplc="702CC0C2">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37F60AF3"/>
    <w:multiLevelType w:val="hybridMultilevel"/>
    <w:tmpl w:val="9FBED364"/>
    <w:lvl w:ilvl="0" w:tplc="59941C78">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381F465A"/>
    <w:multiLevelType w:val="hybridMultilevel"/>
    <w:tmpl w:val="665EA606"/>
    <w:lvl w:ilvl="0" w:tplc="0419000F">
      <w:start w:val="1"/>
      <w:numFmt w:val="decimal"/>
      <w:lvlText w:val="%1."/>
      <w:lvlJc w:val="left"/>
      <w:pPr>
        <w:ind w:left="1069"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384F7BBA"/>
    <w:multiLevelType w:val="hybridMultilevel"/>
    <w:tmpl w:val="DBA0436C"/>
    <w:lvl w:ilvl="0" w:tplc="00000007">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6" w15:restartNumberingAfterBreak="0">
    <w:nsid w:val="395957F2"/>
    <w:multiLevelType w:val="hybridMultilevel"/>
    <w:tmpl w:val="3C10C2F0"/>
    <w:lvl w:ilvl="0" w:tplc="95F69E60">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3A2D13A7"/>
    <w:multiLevelType w:val="hybridMultilevel"/>
    <w:tmpl w:val="5E541916"/>
    <w:lvl w:ilvl="0" w:tplc="50F6447A">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3A743B91"/>
    <w:multiLevelType w:val="hybridMultilevel"/>
    <w:tmpl w:val="B3CAF3EA"/>
    <w:lvl w:ilvl="0" w:tplc="F5B275EC">
      <w:start w:val="6"/>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3ABC72C7"/>
    <w:multiLevelType w:val="hybridMultilevel"/>
    <w:tmpl w:val="188E5C2E"/>
    <w:lvl w:ilvl="0" w:tplc="9F32D074">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15:restartNumberingAfterBreak="0">
    <w:nsid w:val="3CC9227D"/>
    <w:multiLevelType w:val="hybridMultilevel"/>
    <w:tmpl w:val="F560FABC"/>
    <w:lvl w:ilvl="0" w:tplc="9552E13C">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15:restartNumberingAfterBreak="0">
    <w:nsid w:val="3F0B49F6"/>
    <w:multiLevelType w:val="hybridMultilevel"/>
    <w:tmpl w:val="4B4E888E"/>
    <w:lvl w:ilvl="0" w:tplc="1A4E8090">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15:restartNumberingAfterBreak="0">
    <w:nsid w:val="3FA7382A"/>
    <w:multiLevelType w:val="hybridMultilevel"/>
    <w:tmpl w:val="C456B810"/>
    <w:lvl w:ilvl="0" w:tplc="44B65F2C">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15:restartNumberingAfterBreak="0">
    <w:nsid w:val="416A3845"/>
    <w:multiLevelType w:val="multilevel"/>
    <w:tmpl w:val="4718B19A"/>
    <w:styleLink w:val="1"/>
    <w:lvl w:ilvl="0">
      <w:start w:val="1"/>
      <w:numFmt w:val="upperRoman"/>
      <w:lvlText w:val="%1."/>
      <w:lvlJc w:val="right"/>
      <w:pPr>
        <w:tabs>
          <w:tab w:val="num" w:pos="720"/>
        </w:tabs>
        <w:ind w:left="720" w:hanging="18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900"/>
        </w:tabs>
        <w:ind w:left="90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4" w15:restartNumberingAfterBreak="0">
    <w:nsid w:val="4260235B"/>
    <w:multiLevelType w:val="hybridMultilevel"/>
    <w:tmpl w:val="3F54C91C"/>
    <w:lvl w:ilvl="0" w:tplc="C3981A5C">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15:restartNumberingAfterBreak="0">
    <w:nsid w:val="44B108BE"/>
    <w:multiLevelType w:val="hybridMultilevel"/>
    <w:tmpl w:val="1E7E0BC0"/>
    <w:lvl w:ilvl="0" w:tplc="52167E30">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15:restartNumberingAfterBreak="0">
    <w:nsid w:val="44BE7E6E"/>
    <w:multiLevelType w:val="hybridMultilevel"/>
    <w:tmpl w:val="10861FEE"/>
    <w:lvl w:ilvl="0" w:tplc="430A4D00">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15:restartNumberingAfterBreak="0">
    <w:nsid w:val="45161892"/>
    <w:multiLevelType w:val="hybridMultilevel"/>
    <w:tmpl w:val="9B9666A6"/>
    <w:lvl w:ilvl="0" w:tplc="C9D68B9C">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15:restartNumberingAfterBreak="0">
    <w:nsid w:val="45337387"/>
    <w:multiLevelType w:val="hybridMultilevel"/>
    <w:tmpl w:val="A6FEDC1C"/>
    <w:lvl w:ilvl="0" w:tplc="B87AC538">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15:restartNumberingAfterBreak="0">
    <w:nsid w:val="45F50183"/>
    <w:multiLevelType w:val="hybridMultilevel"/>
    <w:tmpl w:val="5F0A6BFA"/>
    <w:lvl w:ilvl="0" w:tplc="C700C336">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15:restartNumberingAfterBreak="0">
    <w:nsid w:val="473C7F52"/>
    <w:multiLevelType w:val="hybridMultilevel"/>
    <w:tmpl w:val="7F346B42"/>
    <w:lvl w:ilvl="0" w:tplc="8FD69F16">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15:restartNumberingAfterBreak="0">
    <w:nsid w:val="47D615E4"/>
    <w:multiLevelType w:val="hybridMultilevel"/>
    <w:tmpl w:val="0486FEFA"/>
    <w:lvl w:ilvl="0" w:tplc="7D88566A">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15:restartNumberingAfterBreak="0">
    <w:nsid w:val="48302213"/>
    <w:multiLevelType w:val="hybridMultilevel"/>
    <w:tmpl w:val="CAA4A434"/>
    <w:lvl w:ilvl="0" w:tplc="222A114A">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15:restartNumberingAfterBreak="0">
    <w:nsid w:val="4C825887"/>
    <w:multiLevelType w:val="hybridMultilevel"/>
    <w:tmpl w:val="F0581E20"/>
    <w:lvl w:ilvl="0" w:tplc="88DCEAA0">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15:restartNumberingAfterBreak="0">
    <w:nsid w:val="4DB563CC"/>
    <w:multiLevelType w:val="hybridMultilevel"/>
    <w:tmpl w:val="B52E2580"/>
    <w:lvl w:ilvl="0" w:tplc="0BA89AE4">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 w15:restartNumberingAfterBreak="0">
    <w:nsid w:val="4E4572F8"/>
    <w:multiLevelType w:val="hybridMultilevel"/>
    <w:tmpl w:val="D57A49E6"/>
    <w:lvl w:ilvl="0" w:tplc="89A879DE">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15:restartNumberingAfterBreak="0">
    <w:nsid w:val="4F8D089A"/>
    <w:multiLevelType w:val="hybridMultilevel"/>
    <w:tmpl w:val="72581A9A"/>
    <w:lvl w:ilvl="0" w:tplc="906C0824">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7" w15:restartNumberingAfterBreak="0">
    <w:nsid w:val="50D138FA"/>
    <w:multiLevelType w:val="hybridMultilevel"/>
    <w:tmpl w:val="F836BC5A"/>
    <w:lvl w:ilvl="0" w:tplc="066485EE">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 w15:restartNumberingAfterBreak="0">
    <w:nsid w:val="52EE485A"/>
    <w:multiLevelType w:val="hybridMultilevel"/>
    <w:tmpl w:val="AB3A7CC8"/>
    <w:lvl w:ilvl="0" w:tplc="AF96BBBC">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 w15:restartNumberingAfterBreak="0">
    <w:nsid w:val="52FF51F4"/>
    <w:multiLevelType w:val="hybridMultilevel"/>
    <w:tmpl w:val="7F903676"/>
    <w:lvl w:ilvl="0" w:tplc="F0E05198">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0" w15:restartNumberingAfterBreak="0">
    <w:nsid w:val="533A1B51"/>
    <w:multiLevelType w:val="hybridMultilevel"/>
    <w:tmpl w:val="34B67696"/>
    <w:lvl w:ilvl="0" w:tplc="392822C0">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1" w15:restartNumberingAfterBreak="0">
    <w:nsid w:val="54E52135"/>
    <w:multiLevelType w:val="hybridMultilevel"/>
    <w:tmpl w:val="6826F022"/>
    <w:lvl w:ilvl="0" w:tplc="9D344642">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15:restartNumberingAfterBreak="0">
    <w:nsid w:val="56134C9B"/>
    <w:multiLevelType w:val="hybridMultilevel"/>
    <w:tmpl w:val="4036D430"/>
    <w:lvl w:ilvl="0" w:tplc="9286B84C">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3" w15:restartNumberingAfterBreak="0">
    <w:nsid w:val="58167F19"/>
    <w:multiLevelType w:val="hybridMultilevel"/>
    <w:tmpl w:val="8F82167A"/>
    <w:lvl w:ilvl="0" w:tplc="C1C43182">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4" w15:restartNumberingAfterBreak="0">
    <w:nsid w:val="585B5785"/>
    <w:multiLevelType w:val="hybridMultilevel"/>
    <w:tmpl w:val="812E506C"/>
    <w:lvl w:ilvl="0" w:tplc="4808B86C">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5" w15:restartNumberingAfterBreak="0">
    <w:nsid w:val="587D098D"/>
    <w:multiLevelType w:val="hybridMultilevel"/>
    <w:tmpl w:val="587C19B8"/>
    <w:lvl w:ilvl="0" w:tplc="378A2658">
      <w:start w:val="1"/>
      <w:numFmt w:val="decimal"/>
      <w:lvlText w:val="%1."/>
      <w:lvlJc w:val="left"/>
      <w:pPr>
        <w:tabs>
          <w:tab w:val="num" w:pos="720"/>
        </w:tabs>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6" w15:restartNumberingAfterBreak="0">
    <w:nsid w:val="5AEB381E"/>
    <w:multiLevelType w:val="hybridMultilevel"/>
    <w:tmpl w:val="298670F4"/>
    <w:lvl w:ilvl="0" w:tplc="2408AEC8">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7" w15:restartNumberingAfterBreak="0">
    <w:nsid w:val="5C502703"/>
    <w:multiLevelType w:val="hybridMultilevel"/>
    <w:tmpl w:val="97AAFC5E"/>
    <w:lvl w:ilvl="0" w:tplc="2FE4A12C">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8" w15:restartNumberingAfterBreak="0">
    <w:nsid w:val="5C9472E1"/>
    <w:multiLevelType w:val="hybridMultilevel"/>
    <w:tmpl w:val="153CFB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9" w15:restartNumberingAfterBreak="0">
    <w:nsid w:val="5D1369FD"/>
    <w:multiLevelType w:val="hybridMultilevel"/>
    <w:tmpl w:val="BCB4D23A"/>
    <w:lvl w:ilvl="0" w:tplc="98627706">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0" w15:restartNumberingAfterBreak="0">
    <w:nsid w:val="5E175B9F"/>
    <w:multiLevelType w:val="hybridMultilevel"/>
    <w:tmpl w:val="6450DE50"/>
    <w:lvl w:ilvl="0" w:tplc="ECD2DAAC">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1" w15:restartNumberingAfterBreak="0">
    <w:nsid w:val="5E413899"/>
    <w:multiLevelType w:val="hybridMultilevel"/>
    <w:tmpl w:val="010A2B08"/>
    <w:lvl w:ilvl="0" w:tplc="472AA724">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2" w15:restartNumberingAfterBreak="0">
    <w:nsid w:val="5F9806CF"/>
    <w:multiLevelType w:val="hybridMultilevel"/>
    <w:tmpl w:val="DBA0436C"/>
    <w:lvl w:ilvl="0" w:tplc="00000007">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3" w15:restartNumberingAfterBreak="0">
    <w:nsid w:val="5FC54EB3"/>
    <w:multiLevelType w:val="hybridMultilevel"/>
    <w:tmpl w:val="E00EFC86"/>
    <w:lvl w:ilvl="0" w:tplc="243C8EDA">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4" w15:restartNumberingAfterBreak="0">
    <w:nsid w:val="60031A0F"/>
    <w:multiLevelType w:val="hybridMultilevel"/>
    <w:tmpl w:val="EFD44494"/>
    <w:lvl w:ilvl="0" w:tplc="0B1A5D32">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5" w15:restartNumberingAfterBreak="0">
    <w:nsid w:val="62FC2C6E"/>
    <w:multiLevelType w:val="hybridMultilevel"/>
    <w:tmpl w:val="8966B8CC"/>
    <w:lvl w:ilvl="0" w:tplc="4F4C7602">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6" w15:restartNumberingAfterBreak="0">
    <w:nsid w:val="64944506"/>
    <w:multiLevelType w:val="hybridMultilevel"/>
    <w:tmpl w:val="86923724"/>
    <w:lvl w:ilvl="0" w:tplc="7E24BB52">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7" w15:restartNumberingAfterBreak="0">
    <w:nsid w:val="6709010E"/>
    <w:multiLevelType w:val="hybridMultilevel"/>
    <w:tmpl w:val="33166264"/>
    <w:lvl w:ilvl="0" w:tplc="15DE2FCA">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8" w15:restartNumberingAfterBreak="0">
    <w:nsid w:val="67685C27"/>
    <w:multiLevelType w:val="hybridMultilevel"/>
    <w:tmpl w:val="3F0C43E2"/>
    <w:lvl w:ilvl="0" w:tplc="D2E64224">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9" w15:restartNumberingAfterBreak="0">
    <w:nsid w:val="67A329D6"/>
    <w:multiLevelType w:val="hybridMultilevel"/>
    <w:tmpl w:val="449C8B3E"/>
    <w:lvl w:ilvl="0" w:tplc="61E059B4">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0" w15:restartNumberingAfterBreak="0">
    <w:nsid w:val="68141D93"/>
    <w:multiLevelType w:val="hybridMultilevel"/>
    <w:tmpl w:val="A9EE9D7E"/>
    <w:lvl w:ilvl="0" w:tplc="744AA0D6">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1" w15:restartNumberingAfterBreak="0">
    <w:nsid w:val="68B001B8"/>
    <w:multiLevelType w:val="hybridMultilevel"/>
    <w:tmpl w:val="51DE47D6"/>
    <w:lvl w:ilvl="0" w:tplc="5BF89918">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2" w15:restartNumberingAfterBreak="0">
    <w:nsid w:val="69041731"/>
    <w:multiLevelType w:val="hybridMultilevel"/>
    <w:tmpl w:val="B442FC12"/>
    <w:lvl w:ilvl="0" w:tplc="015C94B0">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3" w15:restartNumberingAfterBreak="0">
    <w:nsid w:val="69773948"/>
    <w:multiLevelType w:val="hybridMultilevel"/>
    <w:tmpl w:val="A1746C78"/>
    <w:lvl w:ilvl="0" w:tplc="6054CC9A">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4" w15:restartNumberingAfterBreak="0">
    <w:nsid w:val="6A545ACE"/>
    <w:multiLevelType w:val="hybridMultilevel"/>
    <w:tmpl w:val="C9F67BE6"/>
    <w:lvl w:ilvl="0" w:tplc="2DD82D22">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5" w15:restartNumberingAfterBreak="0">
    <w:nsid w:val="6A66211A"/>
    <w:multiLevelType w:val="hybridMultilevel"/>
    <w:tmpl w:val="31DC54E0"/>
    <w:lvl w:ilvl="0" w:tplc="71240868">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6" w15:restartNumberingAfterBreak="0">
    <w:nsid w:val="6A6E502A"/>
    <w:multiLevelType w:val="hybridMultilevel"/>
    <w:tmpl w:val="3070BC36"/>
    <w:lvl w:ilvl="0" w:tplc="4060F552">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7" w15:restartNumberingAfterBreak="0">
    <w:nsid w:val="6AA2063C"/>
    <w:multiLevelType w:val="hybridMultilevel"/>
    <w:tmpl w:val="B5FADBEA"/>
    <w:lvl w:ilvl="0" w:tplc="63E6D66E">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8" w15:restartNumberingAfterBreak="0">
    <w:nsid w:val="6B171861"/>
    <w:multiLevelType w:val="hybridMultilevel"/>
    <w:tmpl w:val="C994E1C6"/>
    <w:lvl w:ilvl="0" w:tplc="D38649A6">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9" w15:restartNumberingAfterBreak="0">
    <w:nsid w:val="6CFF42CC"/>
    <w:multiLevelType w:val="hybridMultilevel"/>
    <w:tmpl w:val="92F8D23C"/>
    <w:lvl w:ilvl="0" w:tplc="E1040242">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0" w15:restartNumberingAfterBreak="0">
    <w:nsid w:val="6D117C1D"/>
    <w:multiLevelType w:val="hybridMultilevel"/>
    <w:tmpl w:val="E988C61E"/>
    <w:lvl w:ilvl="0" w:tplc="AFF6F8FE">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1" w15:restartNumberingAfterBreak="0">
    <w:nsid w:val="700E0E2F"/>
    <w:multiLevelType w:val="hybridMultilevel"/>
    <w:tmpl w:val="B9884B92"/>
    <w:lvl w:ilvl="0" w:tplc="3FD43ADE">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2" w15:restartNumberingAfterBreak="0">
    <w:nsid w:val="701F27D7"/>
    <w:multiLevelType w:val="hybridMultilevel"/>
    <w:tmpl w:val="52DAD302"/>
    <w:lvl w:ilvl="0" w:tplc="F6D83D9C">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3" w15:restartNumberingAfterBreak="0">
    <w:nsid w:val="705B16B1"/>
    <w:multiLevelType w:val="hybridMultilevel"/>
    <w:tmpl w:val="87FC6C28"/>
    <w:lvl w:ilvl="0" w:tplc="26E6B20A">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4" w15:restartNumberingAfterBreak="0">
    <w:nsid w:val="716F013F"/>
    <w:multiLevelType w:val="hybridMultilevel"/>
    <w:tmpl w:val="150E24D2"/>
    <w:lvl w:ilvl="0" w:tplc="644405FC">
      <w:start w:val="1"/>
      <w:numFmt w:val="decimal"/>
      <w:lvlText w:val="%1."/>
      <w:lvlJc w:val="left"/>
      <w:pPr>
        <w:tabs>
          <w:tab w:val="num" w:pos="720"/>
        </w:tabs>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5" w15:restartNumberingAfterBreak="0">
    <w:nsid w:val="73D04CAE"/>
    <w:multiLevelType w:val="hybridMultilevel"/>
    <w:tmpl w:val="D59EAA76"/>
    <w:lvl w:ilvl="0" w:tplc="CBBA14A2">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6" w15:restartNumberingAfterBreak="0">
    <w:nsid w:val="745951F0"/>
    <w:multiLevelType w:val="hybridMultilevel"/>
    <w:tmpl w:val="D7C6703A"/>
    <w:lvl w:ilvl="0" w:tplc="FFFFFFFF">
      <w:start w:val="1"/>
      <w:numFmt w:val="decimal"/>
      <w:pStyle w:val="a"/>
      <w:lvlText w:val="Глава %1"/>
      <w:lvlJc w:val="left"/>
      <w:pPr>
        <w:tabs>
          <w:tab w:val="num" w:pos="-207"/>
        </w:tabs>
        <w:ind w:left="-207" w:firstLine="927"/>
      </w:pPr>
      <w:rPr>
        <w:rFonts w:ascii="Times New Roman" w:hAnsi="Times New Roman" w:cs="Times New Roman" w:hint="default"/>
        <w:b w:val="0"/>
        <w:i w:val="0"/>
        <w:sz w:val="24"/>
        <w:szCs w:val="24"/>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117" w15:restartNumberingAfterBreak="0">
    <w:nsid w:val="752F5EE6"/>
    <w:multiLevelType w:val="hybridMultilevel"/>
    <w:tmpl w:val="C422E150"/>
    <w:lvl w:ilvl="0" w:tplc="F288E1C6">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8" w15:restartNumberingAfterBreak="0">
    <w:nsid w:val="76C36836"/>
    <w:multiLevelType w:val="hybridMultilevel"/>
    <w:tmpl w:val="77F8C9E6"/>
    <w:lvl w:ilvl="0" w:tplc="50E03510">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9" w15:restartNumberingAfterBreak="0">
    <w:nsid w:val="777D5589"/>
    <w:multiLevelType w:val="hybridMultilevel"/>
    <w:tmpl w:val="749ACD4A"/>
    <w:lvl w:ilvl="0" w:tplc="B040FBD6">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0" w15:restartNumberingAfterBreak="0">
    <w:nsid w:val="783F6592"/>
    <w:multiLevelType w:val="hybridMultilevel"/>
    <w:tmpl w:val="BB66E170"/>
    <w:lvl w:ilvl="0" w:tplc="53FC3A0A">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1" w15:restartNumberingAfterBreak="0">
    <w:nsid w:val="788843F3"/>
    <w:multiLevelType w:val="hybridMultilevel"/>
    <w:tmpl w:val="0D7CC1CE"/>
    <w:lvl w:ilvl="0" w:tplc="9B661FF8">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2" w15:restartNumberingAfterBreak="0">
    <w:nsid w:val="79464D97"/>
    <w:multiLevelType w:val="hybridMultilevel"/>
    <w:tmpl w:val="B49432F8"/>
    <w:lvl w:ilvl="0" w:tplc="9918B666">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3" w15:restartNumberingAfterBreak="0">
    <w:nsid w:val="79C71636"/>
    <w:multiLevelType w:val="hybridMultilevel"/>
    <w:tmpl w:val="89483464"/>
    <w:lvl w:ilvl="0" w:tplc="D46EF6F0">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4" w15:restartNumberingAfterBreak="0">
    <w:nsid w:val="7AFA092C"/>
    <w:multiLevelType w:val="hybridMultilevel"/>
    <w:tmpl w:val="FCBECEB8"/>
    <w:lvl w:ilvl="0" w:tplc="D9506938">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5" w15:restartNumberingAfterBreak="0">
    <w:nsid w:val="7B106021"/>
    <w:multiLevelType w:val="hybridMultilevel"/>
    <w:tmpl w:val="E0DCE512"/>
    <w:lvl w:ilvl="0" w:tplc="378A2658">
      <w:start w:val="1"/>
      <w:numFmt w:val="decimal"/>
      <w:lvlText w:val="%1."/>
      <w:lvlJc w:val="left"/>
      <w:pPr>
        <w:tabs>
          <w:tab w:val="num" w:pos="720"/>
        </w:tabs>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6" w15:restartNumberingAfterBreak="0">
    <w:nsid w:val="7B4F5EB7"/>
    <w:multiLevelType w:val="hybridMultilevel"/>
    <w:tmpl w:val="9D843944"/>
    <w:lvl w:ilvl="0" w:tplc="6FEADFD8">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7" w15:restartNumberingAfterBreak="0">
    <w:nsid w:val="7B6E02D1"/>
    <w:multiLevelType w:val="hybridMultilevel"/>
    <w:tmpl w:val="7E60C32A"/>
    <w:lvl w:ilvl="0" w:tplc="2A9046AE">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8" w15:restartNumberingAfterBreak="0">
    <w:nsid w:val="7C854A18"/>
    <w:multiLevelType w:val="hybridMultilevel"/>
    <w:tmpl w:val="59DEFCB6"/>
    <w:lvl w:ilvl="0" w:tplc="31B431E2">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9" w15:restartNumberingAfterBreak="0">
    <w:nsid w:val="7DA31A28"/>
    <w:multiLevelType w:val="hybridMultilevel"/>
    <w:tmpl w:val="45342D7E"/>
    <w:lvl w:ilvl="0" w:tplc="4880E830">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0" w15:restartNumberingAfterBreak="0">
    <w:nsid w:val="7DDA782B"/>
    <w:multiLevelType w:val="hybridMultilevel"/>
    <w:tmpl w:val="95347A50"/>
    <w:lvl w:ilvl="0" w:tplc="FC5E4E02">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448545150">
    <w:abstractNumId w:val="1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11011761">
    <w:abstractNumId w:val="63"/>
  </w:num>
  <w:num w:numId="3" w16cid:durableId="1408528441">
    <w:abstractNumId w:val="110"/>
  </w:num>
  <w:num w:numId="4" w16cid:durableId="179859344">
    <w:abstractNumId w:val="88"/>
  </w:num>
  <w:num w:numId="5" w16cid:durableId="919874200">
    <w:abstractNumId w:val="5"/>
  </w:num>
  <w:num w:numId="6" w16cid:durableId="401492225">
    <w:abstractNumId w:val="54"/>
  </w:num>
  <w:num w:numId="7" w16cid:durableId="756293473">
    <w:abstractNumId w:val="47"/>
  </w:num>
  <w:num w:numId="8" w16cid:durableId="1758938426">
    <w:abstractNumId w:val="15"/>
  </w:num>
  <w:num w:numId="9" w16cid:durableId="896472896">
    <w:abstractNumId w:val="55"/>
  </w:num>
  <w:num w:numId="10" w16cid:durableId="415252300">
    <w:abstractNumId w:val="92"/>
  </w:num>
  <w:num w:numId="11" w16cid:durableId="1626810185">
    <w:abstractNumId w:val="41"/>
  </w:num>
  <w:num w:numId="12" w16cid:durableId="1338998050">
    <w:abstractNumId w:val="114"/>
  </w:num>
  <w:num w:numId="13" w16cid:durableId="2132899536">
    <w:abstractNumId w:val="125"/>
  </w:num>
  <w:num w:numId="14" w16cid:durableId="1031107308">
    <w:abstractNumId w:val="85"/>
  </w:num>
  <w:num w:numId="15" w16cid:durableId="1231186909">
    <w:abstractNumId w:val="40"/>
  </w:num>
  <w:num w:numId="16" w16cid:durableId="1421022176">
    <w:abstractNumId w:val="18"/>
  </w:num>
  <w:num w:numId="17" w16cid:durableId="442767897">
    <w:abstractNumId w:val="24"/>
  </w:num>
  <w:num w:numId="18" w16cid:durableId="1199899802">
    <w:abstractNumId w:val="9"/>
  </w:num>
  <w:num w:numId="19" w16cid:durableId="718434558">
    <w:abstractNumId w:val="65"/>
  </w:num>
  <w:num w:numId="20" w16cid:durableId="1484616151">
    <w:abstractNumId w:val="52"/>
  </w:num>
  <w:num w:numId="21" w16cid:durableId="2013410717">
    <w:abstractNumId w:val="50"/>
  </w:num>
  <w:num w:numId="22" w16cid:durableId="1771392122">
    <w:abstractNumId w:val="62"/>
  </w:num>
  <w:num w:numId="23" w16cid:durableId="2120446646">
    <w:abstractNumId w:val="26"/>
  </w:num>
  <w:num w:numId="24" w16cid:durableId="580484790">
    <w:abstractNumId w:val="102"/>
  </w:num>
  <w:num w:numId="25" w16cid:durableId="714814097">
    <w:abstractNumId w:val="64"/>
  </w:num>
  <w:num w:numId="26" w16cid:durableId="1516647521">
    <w:abstractNumId w:val="48"/>
  </w:num>
  <w:num w:numId="27" w16cid:durableId="463667655">
    <w:abstractNumId w:val="8"/>
  </w:num>
  <w:num w:numId="28" w16cid:durableId="1427994291">
    <w:abstractNumId w:val="12"/>
  </w:num>
  <w:num w:numId="29" w16cid:durableId="1554081768">
    <w:abstractNumId w:val="117"/>
  </w:num>
  <w:num w:numId="30" w16cid:durableId="1424494504">
    <w:abstractNumId w:val="123"/>
  </w:num>
  <w:num w:numId="31" w16cid:durableId="444229218">
    <w:abstractNumId w:val="118"/>
  </w:num>
  <w:num w:numId="32" w16cid:durableId="752898778">
    <w:abstractNumId w:val="111"/>
  </w:num>
  <w:num w:numId="33" w16cid:durableId="1334645775">
    <w:abstractNumId w:val="95"/>
  </w:num>
  <w:num w:numId="34" w16cid:durableId="1022126432">
    <w:abstractNumId w:val="34"/>
  </w:num>
  <w:num w:numId="35" w16cid:durableId="23023323">
    <w:abstractNumId w:val="71"/>
  </w:num>
  <w:num w:numId="36" w16cid:durableId="1304851116">
    <w:abstractNumId w:val="98"/>
  </w:num>
  <w:num w:numId="37" w16cid:durableId="2068408815">
    <w:abstractNumId w:val="29"/>
  </w:num>
  <w:num w:numId="38" w16cid:durableId="1522428401">
    <w:abstractNumId w:val="87"/>
  </w:num>
  <w:num w:numId="39" w16cid:durableId="1601331802">
    <w:abstractNumId w:val="44"/>
  </w:num>
  <w:num w:numId="40" w16cid:durableId="1797410669">
    <w:abstractNumId w:val="124"/>
  </w:num>
  <w:num w:numId="41" w16cid:durableId="1631664389">
    <w:abstractNumId w:val="61"/>
  </w:num>
  <w:num w:numId="42" w16cid:durableId="2048680690">
    <w:abstractNumId w:val="100"/>
  </w:num>
  <w:num w:numId="43" w16cid:durableId="305209233">
    <w:abstractNumId w:val="130"/>
  </w:num>
  <w:num w:numId="44" w16cid:durableId="2039701385">
    <w:abstractNumId w:val="23"/>
  </w:num>
  <w:num w:numId="45" w16cid:durableId="1917401772">
    <w:abstractNumId w:val="53"/>
  </w:num>
  <w:num w:numId="46" w16cid:durableId="306324763">
    <w:abstractNumId w:val="79"/>
  </w:num>
  <w:num w:numId="47" w16cid:durableId="1044060441">
    <w:abstractNumId w:val="91"/>
  </w:num>
  <w:num w:numId="48" w16cid:durableId="41025953">
    <w:abstractNumId w:val="22"/>
  </w:num>
  <w:num w:numId="49" w16cid:durableId="1806774150">
    <w:abstractNumId w:val="115"/>
  </w:num>
  <w:num w:numId="50" w16cid:durableId="156073090">
    <w:abstractNumId w:val="35"/>
  </w:num>
  <w:num w:numId="51" w16cid:durableId="544561447">
    <w:abstractNumId w:val="73"/>
  </w:num>
  <w:num w:numId="52" w16cid:durableId="706565358">
    <w:abstractNumId w:val="106"/>
  </w:num>
  <w:num w:numId="53" w16cid:durableId="1498301300">
    <w:abstractNumId w:val="77"/>
  </w:num>
  <w:num w:numId="54" w16cid:durableId="1391422909">
    <w:abstractNumId w:val="14"/>
  </w:num>
  <w:num w:numId="55" w16cid:durableId="1334844990">
    <w:abstractNumId w:val="101"/>
  </w:num>
  <w:num w:numId="56" w16cid:durableId="1867131985">
    <w:abstractNumId w:val="75"/>
  </w:num>
  <w:num w:numId="57" w16cid:durableId="213321220">
    <w:abstractNumId w:val="3"/>
  </w:num>
  <w:num w:numId="58" w16cid:durableId="1000160017">
    <w:abstractNumId w:val="7"/>
  </w:num>
  <w:num w:numId="59" w16cid:durableId="75827098">
    <w:abstractNumId w:val="11"/>
  </w:num>
  <w:num w:numId="60" w16cid:durableId="1807044193">
    <w:abstractNumId w:val="83"/>
  </w:num>
  <w:num w:numId="61" w16cid:durableId="450439609">
    <w:abstractNumId w:val="43"/>
  </w:num>
  <w:num w:numId="62" w16cid:durableId="602612166">
    <w:abstractNumId w:val="122"/>
  </w:num>
  <w:num w:numId="63" w16cid:durableId="714308484">
    <w:abstractNumId w:val="19"/>
  </w:num>
  <w:num w:numId="64" w16cid:durableId="1599824915">
    <w:abstractNumId w:val="93"/>
  </w:num>
  <w:num w:numId="65" w16cid:durableId="523641882">
    <w:abstractNumId w:val="96"/>
  </w:num>
  <w:num w:numId="66" w16cid:durableId="1776946264">
    <w:abstractNumId w:val="59"/>
  </w:num>
  <w:num w:numId="67" w16cid:durableId="1240216795">
    <w:abstractNumId w:val="36"/>
  </w:num>
  <w:num w:numId="68" w16cid:durableId="1729302712">
    <w:abstractNumId w:val="70"/>
  </w:num>
  <w:num w:numId="69" w16cid:durableId="1006134093">
    <w:abstractNumId w:val="86"/>
  </w:num>
  <w:num w:numId="70" w16cid:durableId="1654602191">
    <w:abstractNumId w:val="74"/>
  </w:num>
  <w:num w:numId="71" w16cid:durableId="1218710592">
    <w:abstractNumId w:val="119"/>
  </w:num>
  <w:num w:numId="72" w16cid:durableId="795952010">
    <w:abstractNumId w:val="10"/>
  </w:num>
  <w:num w:numId="73" w16cid:durableId="1497649735">
    <w:abstractNumId w:val="108"/>
  </w:num>
  <w:num w:numId="74" w16cid:durableId="1402557268">
    <w:abstractNumId w:val="42"/>
  </w:num>
  <w:num w:numId="75" w16cid:durableId="828908009">
    <w:abstractNumId w:val="94"/>
  </w:num>
  <w:num w:numId="76" w16cid:durableId="2085106308">
    <w:abstractNumId w:val="90"/>
  </w:num>
  <w:num w:numId="77" w16cid:durableId="514272850">
    <w:abstractNumId w:val="21"/>
  </w:num>
  <w:num w:numId="78" w16cid:durableId="273219985">
    <w:abstractNumId w:val="109"/>
  </w:num>
  <w:num w:numId="79" w16cid:durableId="1497376257">
    <w:abstractNumId w:val="99"/>
  </w:num>
  <w:num w:numId="80" w16cid:durableId="841555555">
    <w:abstractNumId w:val="121"/>
  </w:num>
  <w:num w:numId="81" w16cid:durableId="955479401">
    <w:abstractNumId w:val="60"/>
  </w:num>
  <w:num w:numId="82" w16cid:durableId="1951082106">
    <w:abstractNumId w:val="4"/>
  </w:num>
  <w:num w:numId="83" w16cid:durableId="25303563">
    <w:abstractNumId w:val="69"/>
  </w:num>
  <w:num w:numId="84" w16cid:durableId="1168132973">
    <w:abstractNumId w:val="127"/>
  </w:num>
  <w:num w:numId="85" w16cid:durableId="211960434">
    <w:abstractNumId w:val="67"/>
  </w:num>
  <w:num w:numId="86" w16cid:durableId="1480272380">
    <w:abstractNumId w:val="20"/>
  </w:num>
  <w:num w:numId="87" w16cid:durableId="655305906">
    <w:abstractNumId w:val="103"/>
  </w:num>
  <w:num w:numId="88" w16cid:durableId="460854111">
    <w:abstractNumId w:val="38"/>
  </w:num>
  <w:num w:numId="89" w16cid:durableId="697436645">
    <w:abstractNumId w:val="129"/>
  </w:num>
  <w:num w:numId="90" w16cid:durableId="1420828672">
    <w:abstractNumId w:val="84"/>
  </w:num>
  <w:num w:numId="91" w16cid:durableId="1101292158">
    <w:abstractNumId w:val="37"/>
  </w:num>
  <w:num w:numId="92" w16cid:durableId="158621416">
    <w:abstractNumId w:val="0"/>
  </w:num>
  <w:num w:numId="93" w16cid:durableId="1827548580">
    <w:abstractNumId w:val="31"/>
  </w:num>
  <w:num w:numId="94" w16cid:durableId="1851678018">
    <w:abstractNumId w:val="78"/>
  </w:num>
  <w:num w:numId="95" w16cid:durableId="1820459325">
    <w:abstractNumId w:val="16"/>
  </w:num>
  <w:num w:numId="96" w16cid:durableId="537206373">
    <w:abstractNumId w:val="6"/>
  </w:num>
  <w:num w:numId="97" w16cid:durableId="640965081">
    <w:abstractNumId w:val="33"/>
  </w:num>
  <w:num w:numId="98" w16cid:durableId="1205631391">
    <w:abstractNumId w:val="25"/>
  </w:num>
  <w:num w:numId="99" w16cid:durableId="1146892437">
    <w:abstractNumId w:val="66"/>
  </w:num>
  <w:num w:numId="100" w16cid:durableId="167327895">
    <w:abstractNumId w:val="80"/>
  </w:num>
  <w:num w:numId="101" w16cid:durableId="373123434">
    <w:abstractNumId w:val="89"/>
  </w:num>
  <w:num w:numId="102" w16cid:durableId="446394014">
    <w:abstractNumId w:val="72"/>
  </w:num>
  <w:num w:numId="103" w16cid:durableId="804812804">
    <w:abstractNumId w:val="104"/>
  </w:num>
  <w:num w:numId="104" w16cid:durableId="1889955966">
    <w:abstractNumId w:val="56"/>
  </w:num>
  <w:num w:numId="105" w16cid:durableId="19094351">
    <w:abstractNumId w:val="105"/>
  </w:num>
  <w:num w:numId="106" w16cid:durableId="694426186">
    <w:abstractNumId w:val="68"/>
  </w:num>
  <w:num w:numId="107" w16cid:durableId="501287131">
    <w:abstractNumId w:val="113"/>
  </w:num>
  <w:num w:numId="108" w16cid:durableId="1658486633">
    <w:abstractNumId w:val="27"/>
  </w:num>
  <w:num w:numId="109" w16cid:durableId="15083582">
    <w:abstractNumId w:val="128"/>
  </w:num>
  <w:num w:numId="110" w16cid:durableId="548030641">
    <w:abstractNumId w:val="57"/>
  </w:num>
  <w:num w:numId="111" w16cid:durableId="401679896">
    <w:abstractNumId w:val="49"/>
  </w:num>
  <w:num w:numId="112" w16cid:durableId="1867213587">
    <w:abstractNumId w:val="32"/>
  </w:num>
  <w:num w:numId="113" w16cid:durableId="1481077339">
    <w:abstractNumId w:val="45"/>
  </w:num>
  <w:num w:numId="114" w16cid:durableId="142047198">
    <w:abstractNumId w:val="107"/>
  </w:num>
  <w:num w:numId="115" w16cid:durableId="260383613">
    <w:abstractNumId w:val="76"/>
  </w:num>
  <w:num w:numId="116" w16cid:durableId="1088888379">
    <w:abstractNumId w:val="39"/>
  </w:num>
  <w:num w:numId="117" w16cid:durableId="1775785311">
    <w:abstractNumId w:val="112"/>
  </w:num>
  <w:num w:numId="118" w16cid:durableId="431365666">
    <w:abstractNumId w:val="28"/>
  </w:num>
  <w:num w:numId="119" w16cid:durableId="1561011912">
    <w:abstractNumId w:val="81"/>
  </w:num>
  <w:num w:numId="120" w16cid:durableId="1946963651">
    <w:abstractNumId w:val="1"/>
  </w:num>
  <w:num w:numId="121" w16cid:durableId="1439182896">
    <w:abstractNumId w:val="30"/>
  </w:num>
  <w:num w:numId="122" w16cid:durableId="1194687128">
    <w:abstractNumId w:val="2"/>
  </w:num>
  <w:num w:numId="123" w16cid:durableId="501316951">
    <w:abstractNumId w:val="126"/>
  </w:num>
  <w:num w:numId="124" w16cid:durableId="1530921495">
    <w:abstractNumId w:val="17"/>
  </w:num>
  <w:num w:numId="125" w16cid:durableId="1708942515">
    <w:abstractNumId w:val="51"/>
  </w:num>
  <w:num w:numId="126" w16cid:durableId="1655448386">
    <w:abstractNumId w:val="13"/>
  </w:num>
  <w:num w:numId="127" w16cid:durableId="624192361">
    <w:abstractNumId w:val="120"/>
  </w:num>
  <w:num w:numId="128" w16cid:durableId="1423188590">
    <w:abstractNumId w:val="97"/>
  </w:num>
  <w:num w:numId="129" w16cid:durableId="1348679307">
    <w:abstractNumId w:val="58"/>
  </w:num>
  <w:num w:numId="130" w16cid:durableId="639074192">
    <w:abstractNumId w:val="82"/>
  </w:num>
  <w:num w:numId="131" w16cid:durableId="1889298025">
    <w:abstractNumId w:val="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EF6"/>
    <w:rsid w:val="00184EF6"/>
    <w:rsid w:val="008D1503"/>
    <w:rsid w:val="00CE2ADD"/>
    <w:rsid w:val="00E856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494424"/>
  <w15:chartTrackingRefBased/>
  <w15:docId w15:val="{9962617C-F78C-4032-AB84-16EC8580FF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184EF6"/>
    <w:pPr>
      <w:spacing w:after="0" w:line="240" w:lineRule="auto"/>
    </w:pPr>
    <w:rPr>
      <w:rFonts w:ascii="Times New Roman" w:eastAsia="Times New Roman" w:hAnsi="Times New Roman" w:cs="Times New Roman"/>
      <w:kern w:val="0"/>
      <w:sz w:val="24"/>
      <w:szCs w:val="24"/>
      <w:lang w:eastAsia="ru-RU"/>
      <w14:ligatures w14:val="none"/>
    </w:rPr>
  </w:style>
  <w:style w:type="paragraph" w:styleId="10">
    <w:name w:val="heading 1"/>
    <w:basedOn w:val="a0"/>
    <w:next w:val="a0"/>
    <w:link w:val="11"/>
    <w:qFormat/>
    <w:rsid w:val="00184EF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0"/>
    <w:next w:val="a0"/>
    <w:link w:val="20"/>
    <w:unhideWhenUsed/>
    <w:qFormat/>
    <w:rsid w:val="00184EF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0"/>
    <w:next w:val="a0"/>
    <w:link w:val="30"/>
    <w:unhideWhenUsed/>
    <w:qFormat/>
    <w:rsid w:val="00184EF6"/>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0"/>
    <w:next w:val="a0"/>
    <w:link w:val="40"/>
    <w:unhideWhenUsed/>
    <w:qFormat/>
    <w:rsid w:val="00184EF6"/>
    <w:pPr>
      <w:keepNext/>
      <w:keepLines/>
      <w:spacing w:before="80" w:after="40"/>
      <w:outlineLvl w:val="3"/>
    </w:pPr>
    <w:rPr>
      <w:rFonts w:eastAsiaTheme="majorEastAsia" w:cstheme="majorBidi"/>
      <w:i/>
      <w:iCs/>
      <w:color w:val="2F5496" w:themeColor="accent1" w:themeShade="BF"/>
    </w:rPr>
  </w:style>
  <w:style w:type="paragraph" w:styleId="5">
    <w:name w:val="heading 5"/>
    <w:basedOn w:val="a0"/>
    <w:next w:val="a0"/>
    <w:link w:val="50"/>
    <w:unhideWhenUsed/>
    <w:qFormat/>
    <w:rsid w:val="00184EF6"/>
    <w:pPr>
      <w:keepNext/>
      <w:keepLines/>
      <w:spacing w:before="80" w:after="40"/>
      <w:outlineLvl w:val="4"/>
    </w:pPr>
    <w:rPr>
      <w:rFonts w:eastAsiaTheme="majorEastAsia" w:cstheme="majorBidi"/>
      <w:color w:val="2F5496" w:themeColor="accent1" w:themeShade="BF"/>
    </w:rPr>
  </w:style>
  <w:style w:type="paragraph" w:styleId="6">
    <w:name w:val="heading 6"/>
    <w:basedOn w:val="a0"/>
    <w:next w:val="a0"/>
    <w:link w:val="60"/>
    <w:uiPriority w:val="9"/>
    <w:unhideWhenUsed/>
    <w:qFormat/>
    <w:rsid w:val="00184EF6"/>
    <w:pPr>
      <w:keepNext/>
      <w:keepLines/>
      <w:spacing w:before="40"/>
      <w:outlineLvl w:val="5"/>
    </w:pPr>
    <w:rPr>
      <w:rFonts w:eastAsiaTheme="majorEastAsia" w:cstheme="majorBidi"/>
      <w:i/>
      <w:iCs/>
      <w:color w:val="595959" w:themeColor="text1" w:themeTint="A6"/>
    </w:rPr>
  </w:style>
  <w:style w:type="paragraph" w:styleId="7">
    <w:name w:val="heading 7"/>
    <w:basedOn w:val="a0"/>
    <w:next w:val="a0"/>
    <w:link w:val="70"/>
    <w:uiPriority w:val="9"/>
    <w:unhideWhenUsed/>
    <w:qFormat/>
    <w:rsid w:val="00184EF6"/>
    <w:pPr>
      <w:keepNext/>
      <w:keepLines/>
      <w:spacing w:before="40"/>
      <w:outlineLvl w:val="6"/>
    </w:pPr>
    <w:rPr>
      <w:rFonts w:eastAsiaTheme="majorEastAsia" w:cstheme="majorBidi"/>
      <w:color w:val="595959" w:themeColor="text1" w:themeTint="A6"/>
    </w:rPr>
  </w:style>
  <w:style w:type="paragraph" w:styleId="8">
    <w:name w:val="heading 8"/>
    <w:basedOn w:val="a0"/>
    <w:next w:val="a0"/>
    <w:link w:val="80"/>
    <w:uiPriority w:val="9"/>
    <w:unhideWhenUsed/>
    <w:qFormat/>
    <w:rsid w:val="00184EF6"/>
    <w:pPr>
      <w:keepNext/>
      <w:keepLines/>
      <w:outlineLvl w:val="7"/>
    </w:pPr>
    <w:rPr>
      <w:rFonts w:eastAsiaTheme="majorEastAsia" w:cstheme="majorBidi"/>
      <w:i/>
      <w:iCs/>
      <w:color w:val="272727" w:themeColor="text1" w:themeTint="D8"/>
    </w:rPr>
  </w:style>
  <w:style w:type="paragraph" w:styleId="9">
    <w:name w:val="heading 9"/>
    <w:basedOn w:val="a0"/>
    <w:next w:val="a0"/>
    <w:link w:val="90"/>
    <w:uiPriority w:val="9"/>
    <w:unhideWhenUsed/>
    <w:qFormat/>
    <w:rsid w:val="00184EF6"/>
    <w:pPr>
      <w:keepNext/>
      <w:keepLines/>
      <w:outlineLvl w:val="8"/>
    </w:pPr>
    <w:rPr>
      <w:rFonts w:eastAsiaTheme="majorEastAsia"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
    <w:basedOn w:val="a1"/>
    <w:link w:val="10"/>
    <w:rsid w:val="00184EF6"/>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1"/>
    <w:link w:val="2"/>
    <w:rsid w:val="00184EF6"/>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1"/>
    <w:link w:val="3"/>
    <w:rsid w:val="00184EF6"/>
    <w:rPr>
      <w:rFonts w:eastAsiaTheme="majorEastAsia" w:cstheme="majorBidi"/>
      <w:color w:val="2F5496" w:themeColor="accent1" w:themeShade="BF"/>
      <w:sz w:val="28"/>
      <w:szCs w:val="28"/>
    </w:rPr>
  </w:style>
  <w:style w:type="character" w:customStyle="1" w:styleId="40">
    <w:name w:val="Заголовок 4 Знак"/>
    <w:basedOn w:val="a1"/>
    <w:link w:val="4"/>
    <w:rsid w:val="00184EF6"/>
    <w:rPr>
      <w:rFonts w:eastAsiaTheme="majorEastAsia" w:cstheme="majorBidi"/>
      <w:i/>
      <w:iCs/>
      <w:color w:val="2F5496" w:themeColor="accent1" w:themeShade="BF"/>
    </w:rPr>
  </w:style>
  <w:style w:type="character" w:customStyle="1" w:styleId="50">
    <w:name w:val="Заголовок 5 Знак"/>
    <w:basedOn w:val="a1"/>
    <w:link w:val="5"/>
    <w:rsid w:val="00184EF6"/>
    <w:rPr>
      <w:rFonts w:eastAsiaTheme="majorEastAsia" w:cstheme="majorBidi"/>
      <w:color w:val="2F5496" w:themeColor="accent1" w:themeShade="BF"/>
    </w:rPr>
  </w:style>
  <w:style w:type="character" w:customStyle="1" w:styleId="60">
    <w:name w:val="Заголовок 6 Знак"/>
    <w:basedOn w:val="a1"/>
    <w:link w:val="6"/>
    <w:uiPriority w:val="9"/>
    <w:rsid w:val="00184EF6"/>
    <w:rPr>
      <w:rFonts w:eastAsiaTheme="majorEastAsia" w:cstheme="majorBidi"/>
      <w:i/>
      <w:iCs/>
      <w:color w:val="595959" w:themeColor="text1" w:themeTint="A6"/>
    </w:rPr>
  </w:style>
  <w:style w:type="character" w:customStyle="1" w:styleId="70">
    <w:name w:val="Заголовок 7 Знак"/>
    <w:basedOn w:val="a1"/>
    <w:link w:val="7"/>
    <w:uiPriority w:val="9"/>
    <w:rsid w:val="00184EF6"/>
    <w:rPr>
      <w:rFonts w:eastAsiaTheme="majorEastAsia" w:cstheme="majorBidi"/>
      <w:color w:val="595959" w:themeColor="text1" w:themeTint="A6"/>
    </w:rPr>
  </w:style>
  <w:style w:type="character" w:customStyle="1" w:styleId="80">
    <w:name w:val="Заголовок 8 Знак"/>
    <w:basedOn w:val="a1"/>
    <w:link w:val="8"/>
    <w:uiPriority w:val="9"/>
    <w:rsid w:val="00184EF6"/>
    <w:rPr>
      <w:rFonts w:eastAsiaTheme="majorEastAsia" w:cstheme="majorBidi"/>
      <w:i/>
      <w:iCs/>
      <w:color w:val="272727" w:themeColor="text1" w:themeTint="D8"/>
    </w:rPr>
  </w:style>
  <w:style w:type="character" w:customStyle="1" w:styleId="90">
    <w:name w:val="Заголовок 9 Знак"/>
    <w:basedOn w:val="a1"/>
    <w:link w:val="9"/>
    <w:uiPriority w:val="9"/>
    <w:rsid w:val="00184EF6"/>
    <w:rPr>
      <w:rFonts w:eastAsiaTheme="majorEastAsia" w:cstheme="majorBidi"/>
      <w:color w:val="272727" w:themeColor="text1" w:themeTint="D8"/>
    </w:rPr>
  </w:style>
  <w:style w:type="paragraph" w:styleId="a4">
    <w:name w:val="Title"/>
    <w:basedOn w:val="a0"/>
    <w:next w:val="a0"/>
    <w:link w:val="a5"/>
    <w:qFormat/>
    <w:rsid w:val="00184EF6"/>
    <w:pPr>
      <w:spacing w:after="80"/>
      <w:contextualSpacing/>
    </w:pPr>
    <w:rPr>
      <w:rFonts w:asciiTheme="majorHAnsi" w:eastAsiaTheme="majorEastAsia" w:hAnsiTheme="majorHAnsi" w:cstheme="majorBidi"/>
      <w:spacing w:val="-10"/>
      <w:kern w:val="28"/>
      <w:sz w:val="56"/>
      <w:szCs w:val="56"/>
    </w:rPr>
  </w:style>
  <w:style w:type="character" w:customStyle="1" w:styleId="a5">
    <w:name w:val="Заголовок Знак"/>
    <w:basedOn w:val="a1"/>
    <w:link w:val="a4"/>
    <w:rsid w:val="00184EF6"/>
    <w:rPr>
      <w:rFonts w:asciiTheme="majorHAnsi" w:eastAsiaTheme="majorEastAsia" w:hAnsiTheme="majorHAnsi" w:cstheme="majorBidi"/>
      <w:spacing w:val="-10"/>
      <w:kern w:val="28"/>
      <w:sz w:val="56"/>
      <w:szCs w:val="56"/>
    </w:rPr>
  </w:style>
  <w:style w:type="paragraph" w:styleId="a6">
    <w:name w:val="Subtitle"/>
    <w:basedOn w:val="a0"/>
    <w:next w:val="a0"/>
    <w:link w:val="a7"/>
    <w:qFormat/>
    <w:rsid w:val="00184EF6"/>
    <w:pPr>
      <w:numPr>
        <w:ilvl w:val="1"/>
      </w:numPr>
    </w:pPr>
    <w:rPr>
      <w:rFonts w:eastAsiaTheme="majorEastAsia" w:cstheme="majorBidi"/>
      <w:color w:val="595959" w:themeColor="text1" w:themeTint="A6"/>
      <w:spacing w:val="15"/>
      <w:sz w:val="28"/>
      <w:szCs w:val="28"/>
    </w:rPr>
  </w:style>
  <w:style w:type="character" w:customStyle="1" w:styleId="a7">
    <w:name w:val="Подзаголовок Знак"/>
    <w:basedOn w:val="a1"/>
    <w:link w:val="a6"/>
    <w:rsid w:val="00184EF6"/>
    <w:rPr>
      <w:rFonts w:eastAsiaTheme="majorEastAsia" w:cstheme="majorBidi"/>
      <w:color w:val="595959" w:themeColor="text1" w:themeTint="A6"/>
      <w:spacing w:val="15"/>
      <w:sz w:val="28"/>
      <w:szCs w:val="28"/>
    </w:rPr>
  </w:style>
  <w:style w:type="paragraph" w:styleId="21">
    <w:name w:val="Quote"/>
    <w:basedOn w:val="a0"/>
    <w:next w:val="a0"/>
    <w:link w:val="22"/>
    <w:uiPriority w:val="29"/>
    <w:qFormat/>
    <w:rsid w:val="00184EF6"/>
    <w:pPr>
      <w:spacing w:before="160"/>
      <w:jc w:val="center"/>
    </w:pPr>
    <w:rPr>
      <w:i/>
      <w:iCs/>
      <w:color w:val="404040" w:themeColor="text1" w:themeTint="BF"/>
    </w:rPr>
  </w:style>
  <w:style w:type="character" w:customStyle="1" w:styleId="22">
    <w:name w:val="Цитата 2 Знак"/>
    <w:basedOn w:val="a1"/>
    <w:link w:val="21"/>
    <w:uiPriority w:val="29"/>
    <w:rsid w:val="00184EF6"/>
    <w:rPr>
      <w:i/>
      <w:iCs/>
      <w:color w:val="404040" w:themeColor="text1" w:themeTint="BF"/>
    </w:rPr>
  </w:style>
  <w:style w:type="paragraph" w:styleId="a8">
    <w:name w:val="List Paragraph"/>
    <w:basedOn w:val="a0"/>
    <w:uiPriority w:val="34"/>
    <w:qFormat/>
    <w:rsid w:val="00184EF6"/>
    <w:pPr>
      <w:ind w:left="720"/>
      <w:contextualSpacing/>
    </w:pPr>
  </w:style>
  <w:style w:type="character" w:styleId="a9">
    <w:name w:val="Intense Emphasis"/>
    <w:basedOn w:val="a1"/>
    <w:uiPriority w:val="21"/>
    <w:qFormat/>
    <w:rsid w:val="00184EF6"/>
    <w:rPr>
      <w:i/>
      <w:iCs/>
      <w:color w:val="2F5496" w:themeColor="accent1" w:themeShade="BF"/>
    </w:rPr>
  </w:style>
  <w:style w:type="paragraph" w:styleId="aa">
    <w:name w:val="Intense Quote"/>
    <w:basedOn w:val="a0"/>
    <w:next w:val="a0"/>
    <w:link w:val="ab"/>
    <w:uiPriority w:val="30"/>
    <w:qFormat/>
    <w:rsid w:val="00184EF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Выделенная цитата Знак"/>
    <w:basedOn w:val="a1"/>
    <w:link w:val="aa"/>
    <w:uiPriority w:val="30"/>
    <w:rsid w:val="00184EF6"/>
    <w:rPr>
      <w:i/>
      <w:iCs/>
      <w:color w:val="2F5496" w:themeColor="accent1" w:themeShade="BF"/>
    </w:rPr>
  </w:style>
  <w:style w:type="character" w:styleId="ac">
    <w:name w:val="Intense Reference"/>
    <w:basedOn w:val="a1"/>
    <w:uiPriority w:val="32"/>
    <w:qFormat/>
    <w:rsid w:val="00184EF6"/>
    <w:rPr>
      <w:b/>
      <w:bCs/>
      <w:smallCaps/>
      <w:color w:val="2F5496" w:themeColor="accent1" w:themeShade="BF"/>
      <w:spacing w:val="5"/>
    </w:rPr>
  </w:style>
  <w:style w:type="character" w:customStyle="1" w:styleId="FontStyle271">
    <w:name w:val="Font Style271"/>
    <w:basedOn w:val="a1"/>
    <w:rsid w:val="00184EF6"/>
    <w:rPr>
      <w:rFonts w:ascii="Times New Roman" w:hAnsi="Times New Roman" w:cs="Times New Roman"/>
      <w:color w:val="000000"/>
      <w:sz w:val="20"/>
      <w:szCs w:val="20"/>
    </w:rPr>
  </w:style>
  <w:style w:type="paragraph" w:customStyle="1" w:styleId="Style16">
    <w:name w:val="Style16"/>
    <w:basedOn w:val="a0"/>
    <w:rsid w:val="00184EF6"/>
    <w:pPr>
      <w:widowControl w:val="0"/>
      <w:autoSpaceDE w:val="0"/>
      <w:autoSpaceDN w:val="0"/>
      <w:adjustRightInd w:val="0"/>
      <w:jc w:val="right"/>
    </w:pPr>
  </w:style>
  <w:style w:type="paragraph" w:customStyle="1" w:styleId="ad">
    <w:name w:val="Для таблиц"/>
    <w:basedOn w:val="a0"/>
    <w:rsid w:val="00184EF6"/>
    <w:rPr>
      <w:rFonts w:eastAsia="Calibri"/>
    </w:rPr>
  </w:style>
  <w:style w:type="paragraph" w:customStyle="1" w:styleId="12">
    <w:name w:val="Абзац списка1"/>
    <w:basedOn w:val="a0"/>
    <w:rsid w:val="00184EF6"/>
    <w:pPr>
      <w:spacing w:after="200" w:line="276" w:lineRule="auto"/>
      <w:ind w:left="720"/>
      <w:contextualSpacing/>
    </w:pPr>
    <w:rPr>
      <w:rFonts w:ascii="Calibri" w:hAnsi="Calibri"/>
      <w:sz w:val="22"/>
      <w:szCs w:val="22"/>
      <w:lang w:eastAsia="en-US"/>
    </w:rPr>
  </w:style>
  <w:style w:type="paragraph" w:styleId="ae">
    <w:name w:val="footnote text"/>
    <w:basedOn w:val="a0"/>
    <w:link w:val="af"/>
    <w:rsid w:val="00184EF6"/>
    <w:rPr>
      <w:sz w:val="20"/>
      <w:szCs w:val="20"/>
    </w:rPr>
  </w:style>
  <w:style w:type="character" w:customStyle="1" w:styleId="af">
    <w:name w:val="Текст сноски Знак"/>
    <w:basedOn w:val="a1"/>
    <w:link w:val="ae"/>
    <w:rsid w:val="00184EF6"/>
    <w:rPr>
      <w:rFonts w:ascii="Times New Roman" w:eastAsia="Times New Roman" w:hAnsi="Times New Roman" w:cs="Times New Roman"/>
      <w:kern w:val="0"/>
      <w:sz w:val="20"/>
      <w:szCs w:val="20"/>
      <w:lang w:eastAsia="ru-RU"/>
      <w14:ligatures w14:val="none"/>
    </w:rPr>
  </w:style>
  <w:style w:type="character" w:styleId="af0">
    <w:name w:val="footnote reference"/>
    <w:basedOn w:val="a1"/>
    <w:semiHidden/>
    <w:rsid w:val="00184EF6"/>
    <w:rPr>
      <w:vertAlign w:val="superscript"/>
    </w:rPr>
  </w:style>
  <w:style w:type="paragraph" w:styleId="af1">
    <w:name w:val="footer"/>
    <w:basedOn w:val="a0"/>
    <w:link w:val="af2"/>
    <w:rsid w:val="00184EF6"/>
    <w:pPr>
      <w:tabs>
        <w:tab w:val="center" w:pos="4677"/>
        <w:tab w:val="right" w:pos="9355"/>
      </w:tabs>
    </w:pPr>
  </w:style>
  <w:style w:type="character" w:customStyle="1" w:styleId="af2">
    <w:name w:val="Нижний колонтитул Знак"/>
    <w:basedOn w:val="a1"/>
    <w:link w:val="af1"/>
    <w:rsid w:val="00184EF6"/>
    <w:rPr>
      <w:rFonts w:ascii="Times New Roman" w:eastAsia="Times New Roman" w:hAnsi="Times New Roman" w:cs="Times New Roman"/>
      <w:kern w:val="0"/>
      <w:sz w:val="24"/>
      <w:szCs w:val="24"/>
      <w:lang w:eastAsia="ru-RU"/>
      <w14:ligatures w14:val="none"/>
    </w:rPr>
  </w:style>
  <w:style w:type="character" w:styleId="af3">
    <w:name w:val="page number"/>
    <w:basedOn w:val="a1"/>
    <w:rsid w:val="00184EF6"/>
  </w:style>
  <w:style w:type="character" w:customStyle="1" w:styleId="FontStyle269">
    <w:name w:val="Font Style269"/>
    <w:rsid w:val="00184EF6"/>
    <w:rPr>
      <w:rFonts w:ascii="Times New Roman" w:hAnsi="Times New Roman"/>
      <w:b/>
      <w:color w:val="000000"/>
      <w:sz w:val="20"/>
    </w:rPr>
  </w:style>
  <w:style w:type="paragraph" w:customStyle="1" w:styleId="Style13">
    <w:name w:val="Style13"/>
    <w:basedOn w:val="a0"/>
    <w:rsid w:val="00184EF6"/>
    <w:pPr>
      <w:widowControl w:val="0"/>
      <w:autoSpaceDE w:val="0"/>
      <w:autoSpaceDN w:val="0"/>
      <w:adjustRightInd w:val="0"/>
      <w:spacing w:line="276" w:lineRule="exact"/>
      <w:jc w:val="center"/>
    </w:pPr>
  </w:style>
  <w:style w:type="table" w:styleId="af4">
    <w:name w:val="Table Grid"/>
    <w:basedOn w:val="a2"/>
    <w:rsid w:val="00184EF6"/>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70">
    <w:name w:val="Style70"/>
    <w:basedOn w:val="a0"/>
    <w:rsid w:val="00184EF6"/>
    <w:pPr>
      <w:widowControl w:val="0"/>
      <w:autoSpaceDE w:val="0"/>
      <w:autoSpaceDN w:val="0"/>
      <w:adjustRightInd w:val="0"/>
      <w:jc w:val="both"/>
    </w:pPr>
  </w:style>
  <w:style w:type="paragraph" w:styleId="af5">
    <w:name w:val="header"/>
    <w:basedOn w:val="a0"/>
    <w:link w:val="af6"/>
    <w:rsid w:val="00184EF6"/>
    <w:pPr>
      <w:tabs>
        <w:tab w:val="center" w:pos="4677"/>
        <w:tab w:val="right" w:pos="9355"/>
      </w:tabs>
    </w:pPr>
  </w:style>
  <w:style w:type="character" w:customStyle="1" w:styleId="af6">
    <w:name w:val="Верхний колонтитул Знак"/>
    <w:basedOn w:val="a1"/>
    <w:link w:val="af5"/>
    <w:rsid w:val="00184EF6"/>
    <w:rPr>
      <w:rFonts w:ascii="Times New Roman" w:eastAsia="Times New Roman" w:hAnsi="Times New Roman" w:cs="Times New Roman"/>
      <w:kern w:val="0"/>
      <w:sz w:val="24"/>
      <w:szCs w:val="24"/>
      <w:lang w:eastAsia="ru-RU"/>
      <w14:ligatures w14:val="none"/>
    </w:rPr>
  </w:style>
  <w:style w:type="character" w:customStyle="1" w:styleId="hps">
    <w:name w:val="hps"/>
    <w:basedOn w:val="a1"/>
    <w:rsid w:val="00184EF6"/>
  </w:style>
  <w:style w:type="character" w:customStyle="1" w:styleId="shorttext">
    <w:name w:val="short_text"/>
    <w:basedOn w:val="a1"/>
    <w:rsid w:val="00184EF6"/>
  </w:style>
  <w:style w:type="paragraph" w:styleId="af7">
    <w:name w:val="Normal (Web)"/>
    <w:basedOn w:val="a0"/>
    <w:uiPriority w:val="99"/>
    <w:rsid w:val="00184EF6"/>
    <w:pPr>
      <w:spacing w:before="100" w:beforeAutospacing="1" w:after="100" w:afterAutospacing="1"/>
    </w:pPr>
  </w:style>
  <w:style w:type="character" w:customStyle="1" w:styleId="af8">
    <w:name w:val="Основной текст Знак"/>
    <w:link w:val="af9"/>
    <w:locked/>
    <w:rsid w:val="00184EF6"/>
    <w:rPr>
      <w:sz w:val="24"/>
    </w:rPr>
  </w:style>
  <w:style w:type="paragraph" w:styleId="af9">
    <w:name w:val="Body Text"/>
    <w:basedOn w:val="a0"/>
    <w:link w:val="af8"/>
    <w:rsid w:val="00184EF6"/>
    <w:pPr>
      <w:spacing w:after="120"/>
    </w:pPr>
    <w:rPr>
      <w:rFonts w:asciiTheme="minorHAnsi" w:eastAsiaTheme="minorHAnsi" w:hAnsiTheme="minorHAnsi" w:cstheme="minorBidi"/>
      <w:kern w:val="2"/>
      <w:szCs w:val="22"/>
      <w:lang w:eastAsia="en-US"/>
      <w14:ligatures w14:val="standardContextual"/>
    </w:rPr>
  </w:style>
  <w:style w:type="character" w:customStyle="1" w:styleId="13">
    <w:name w:val="Основной текст Знак1"/>
    <w:basedOn w:val="a1"/>
    <w:rsid w:val="00184EF6"/>
    <w:rPr>
      <w:rFonts w:ascii="Times New Roman" w:eastAsia="Times New Roman" w:hAnsi="Times New Roman" w:cs="Times New Roman"/>
      <w:kern w:val="0"/>
      <w:sz w:val="24"/>
      <w:szCs w:val="24"/>
      <w:lang w:eastAsia="ru-RU"/>
      <w14:ligatures w14:val="none"/>
    </w:rPr>
  </w:style>
  <w:style w:type="character" w:styleId="afa">
    <w:name w:val="Hyperlink"/>
    <w:basedOn w:val="a1"/>
    <w:uiPriority w:val="99"/>
    <w:rsid w:val="00184EF6"/>
    <w:rPr>
      <w:color w:val="0000FF"/>
      <w:u w:val="single"/>
    </w:rPr>
  </w:style>
  <w:style w:type="character" w:styleId="afb">
    <w:name w:val="Strong"/>
    <w:basedOn w:val="a1"/>
    <w:qFormat/>
    <w:rsid w:val="00184EF6"/>
    <w:rPr>
      <w:b/>
    </w:rPr>
  </w:style>
  <w:style w:type="character" w:customStyle="1" w:styleId="FontStyle267">
    <w:name w:val="Font Style267"/>
    <w:rsid w:val="00184EF6"/>
    <w:rPr>
      <w:rFonts w:ascii="Times New Roman" w:hAnsi="Times New Roman"/>
      <w:i/>
      <w:color w:val="000000"/>
      <w:sz w:val="20"/>
    </w:rPr>
  </w:style>
  <w:style w:type="paragraph" w:customStyle="1" w:styleId="Style47">
    <w:name w:val="Style47"/>
    <w:basedOn w:val="a0"/>
    <w:rsid w:val="00184EF6"/>
    <w:pPr>
      <w:widowControl w:val="0"/>
      <w:autoSpaceDE w:val="0"/>
      <w:autoSpaceDN w:val="0"/>
      <w:adjustRightInd w:val="0"/>
      <w:spacing w:line="553" w:lineRule="exact"/>
      <w:jc w:val="center"/>
    </w:pPr>
  </w:style>
  <w:style w:type="paragraph" w:customStyle="1" w:styleId="Style10">
    <w:name w:val="Style10"/>
    <w:basedOn w:val="a0"/>
    <w:rsid w:val="00184EF6"/>
    <w:pPr>
      <w:widowControl w:val="0"/>
      <w:autoSpaceDE w:val="0"/>
      <w:autoSpaceDN w:val="0"/>
      <w:adjustRightInd w:val="0"/>
      <w:spacing w:line="278" w:lineRule="exact"/>
      <w:jc w:val="both"/>
    </w:pPr>
  </w:style>
  <w:style w:type="paragraph" w:customStyle="1" w:styleId="Style88">
    <w:name w:val="Style88"/>
    <w:basedOn w:val="a0"/>
    <w:rsid w:val="00184EF6"/>
    <w:pPr>
      <w:widowControl w:val="0"/>
      <w:autoSpaceDE w:val="0"/>
      <w:autoSpaceDN w:val="0"/>
      <w:adjustRightInd w:val="0"/>
      <w:spacing w:line="283" w:lineRule="exact"/>
      <w:ind w:firstLine="182"/>
    </w:pPr>
  </w:style>
  <w:style w:type="paragraph" w:styleId="31">
    <w:name w:val="Body Text 3"/>
    <w:basedOn w:val="a0"/>
    <w:link w:val="32"/>
    <w:rsid w:val="00184EF6"/>
    <w:pPr>
      <w:spacing w:after="120"/>
    </w:pPr>
    <w:rPr>
      <w:sz w:val="16"/>
      <w:szCs w:val="20"/>
    </w:rPr>
  </w:style>
  <w:style w:type="character" w:customStyle="1" w:styleId="32">
    <w:name w:val="Основной текст 3 Знак"/>
    <w:basedOn w:val="a1"/>
    <w:link w:val="31"/>
    <w:rsid w:val="00184EF6"/>
    <w:rPr>
      <w:rFonts w:ascii="Times New Roman" w:eastAsia="Times New Roman" w:hAnsi="Times New Roman" w:cs="Times New Roman"/>
      <w:kern w:val="0"/>
      <w:sz w:val="16"/>
      <w:szCs w:val="20"/>
      <w:lang w:eastAsia="ru-RU"/>
      <w14:ligatures w14:val="none"/>
    </w:rPr>
  </w:style>
  <w:style w:type="paragraph" w:styleId="afc">
    <w:name w:val="Body Text Indent"/>
    <w:basedOn w:val="a0"/>
    <w:link w:val="afd"/>
    <w:rsid w:val="00184EF6"/>
    <w:pPr>
      <w:spacing w:after="120"/>
      <w:ind w:left="283"/>
    </w:pPr>
    <w:rPr>
      <w:szCs w:val="20"/>
    </w:rPr>
  </w:style>
  <w:style w:type="character" w:customStyle="1" w:styleId="afd">
    <w:name w:val="Основной текст с отступом Знак"/>
    <w:basedOn w:val="a1"/>
    <w:link w:val="afc"/>
    <w:rsid w:val="00184EF6"/>
    <w:rPr>
      <w:rFonts w:ascii="Times New Roman" w:eastAsia="Times New Roman" w:hAnsi="Times New Roman" w:cs="Times New Roman"/>
      <w:kern w:val="0"/>
      <w:sz w:val="24"/>
      <w:szCs w:val="20"/>
      <w:lang w:eastAsia="ru-RU"/>
      <w14:ligatures w14:val="none"/>
    </w:rPr>
  </w:style>
  <w:style w:type="paragraph" w:customStyle="1" w:styleId="a">
    <w:name w:val="Билет"/>
    <w:basedOn w:val="a0"/>
    <w:rsid w:val="00184EF6"/>
    <w:pPr>
      <w:widowControl w:val="0"/>
      <w:numPr>
        <w:numId w:val="1"/>
      </w:numPr>
      <w:autoSpaceDE w:val="0"/>
      <w:autoSpaceDN w:val="0"/>
      <w:adjustRightInd w:val="0"/>
    </w:pPr>
    <w:rPr>
      <w:sz w:val="20"/>
      <w:szCs w:val="20"/>
    </w:rPr>
  </w:style>
  <w:style w:type="paragraph" w:styleId="23">
    <w:name w:val="Body Text Indent 2"/>
    <w:basedOn w:val="a0"/>
    <w:link w:val="24"/>
    <w:rsid w:val="00184EF6"/>
    <w:pPr>
      <w:spacing w:after="120" w:line="480" w:lineRule="auto"/>
      <w:ind w:left="283"/>
    </w:pPr>
    <w:rPr>
      <w:sz w:val="20"/>
      <w:szCs w:val="20"/>
    </w:rPr>
  </w:style>
  <w:style w:type="character" w:customStyle="1" w:styleId="24">
    <w:name w:val="Основной текст с отступом 2 Знак"/>
    <w:basedOn w:val="a1"/>
    <w:link w:val="23"/>
    <w:rsid w:val="00184EF6"/>
    <w:rPr>
      <w:rFonts w:ascii="Times New Roman" w:eastAsia="Times New Roman" w:hAnsi="Times New Roman" w:cs="Times New Roman"/>
      <w:kern w:val="0"/>
      <w:sz w:val="20"/>
      <w:szCs w:val="20"/>
      <w:lang w:eastAsia="ru-RU"/>
      <w14:ligatures w14:val="none"/>
    </w:rPr>
  </w:style>
  <w:style w:type="paragraph" w:styleId="afe">
    <w:name w:val="Plain Text"/>
    <w:basedOn w:val="a0"/>
    <w:link w:val="aff"/>
    <w:rsid w:val="00184EF6"/>
    <w:rPr>
      <w:rFonts w:ascii="Courier New" w:hAnsi="Courier New"/>
      <w:sz w:val="20"/>
      <w:szCs w:val="20"/>
    </w:rPr>
  </w:style>
  <w:style w:type="character" w:customStyle="1" w:styleId="aff">
    <w:name w:val="Текст Знак"/>
    <w:basedOn w:val="a1"/>
    <w:link w:val="afe"/>
    <w:rsid w:val="00184EF6"/>
    <w:rPr>
      <w:rFonts w:ascii="Courier New" w:eastAsia="Times New Roman" w:hAnsi="Courier New" w:cs="Times New Roman"/>
      <w:kern w:val="0"/>
      <w:sz w:val="20"/>
      <w:szCs w:val="20"/>
      <w:lang w:eastAsia="ru-RU"/>
      <w14:ligatures w14:val="none"/>
    </w:rPr>
  </w:style>
  <w:style w:type="paragraph" w:customStyle="1" w:styleId="Default">
    <w:name w:val="Default"/>
    <w:rsid w:val="00184EF6"/>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ru-RU"/>
      <w14:ligatures w14:val="none"/>
    </w:rPr>
  </w:style>
  <w:style w:type="paragraph" w:customStyle="1" w:styleId="aff0">
    <w:name w:val="список с точками"/>
    <w:basedOn w:val="a0"/>
    <w:rsid w:val="00184EF6"/>
    <w:pPr>
      <w:tabs>
        <w:tab w:val="num" w:pos="360"/>
        <w:tab w:val="left" w:pos="756"/>
      </w:tabs>
      <w:spacing w:line="312" w:lineRule="auto"/>
      <w:ind w:left="756"/>
      <w:jc w:val="both"/>
    </w:pPr>
    <w:rPr>
      <w:lang w:eastAsia="ar-SA"/>
    </w:rPr>
  </w:style>
  <w:style w:type="paragraph" w:customStyle="1" w:styleId="Web">
    <w:name w:val="Обычный (Web)"/>
    <w:basedOn w:val="a0"/>
    <w:rsid w:val="00184EF6"/>
    <w:pPr>
      <w:spacing w:before="100" w:beforeAutospacing="1" w:after="100" w:afterAutospacing="1"/>
    </w:pPr>
  </w:style>
  <w:style w:type="paragraph" w:customStyle="1" w:styleId="14">
    <w:name w:val="Обычный1"/>
    <w:rsid w:val="00184EF6"/>
    <w:pPr>
      <w:spacing w:after="0" w:line="240" w:lineRule="auto"/>
    </w:pPr>
    <w:rPr>
      <w:rFonts w:ascii="NTTimes/Cyrillic" w:eastAsia="Times New Roman" w:hAnsi="NTTimes/Cyrillic" w:cs="Times New Roman"/>
      <w:kern w:val="0"/>
      <w:sz w:val="20"/>
      <w:szCs w:val="20"/>
      <w:lang w:val="en-US" w:eastAsia="ru-RU"/>
      <w14:ligatures w14:val="none"/>
    </w:rPr>
  </w:style>
  <w:style w:type="character" w:customStyle="1" w:styleId="Heading2Char">
    <w:name w:val="Heading 2 Char"/>
    <w:locked/>
    <w:rsid w:val="00184EF6"/>
    <w:rPr>
      <w:rFonts w:ascii="Times New Roman" w:hAnsi="Times New Roman" w:cs="Times New Roman"/>
      <w:sz w:val="20"/>
      <w:szCs w:val="20"/>
      <w:lang w:eastAsia="ru-RU"/>
    </w:rPr>
  </w:style>
  <w:style w:type="character" w:customStyle="1" w:styleId="15">
    <w:name w:val="Знак Знак1"/>
    <w:rsid w:val="00184EF6"/>
    <w:rPr>
      <w:i/>
      <w:iCs/>
      <w:sz w:val="24"/>
      <w:lang w:val="ru-RU" w:eastAsia="ru-RU" w:bidi="ar-SA"/>
    </w:rPr>
  </w:style>
  <w:style w:type="paragraph" w:styleId="25">
    <w:name w:val="Body Text 2"/>
    <w:basedOn w:val="a0"/>
    <w:link w:val="26"/>
    <w:rsid w:val="00184EF6"/>
    <w:rPr>
      <w:szCs w:val="20"/>
    </w:rPr>
  </w:style>
  <w:style w:type="character" w:customStyle="1" w:styleId="26">
    <w:name w:val="Основной текст 2 Знак"/>
    <w:basedOn w:val="a1"/>
    <w:link w:val="25"/>
    <w:rsid w:val="00184EF6"/>
    <w:rPr>
      <w:rFonts w:ascii="Times New Roman" w:eastAsia="Times New Roman" w:hAnsi="Times New Roman" w:cs="Times New Roman"/>
      <w:kern w:val="0"/>
      <w:sz w:val="24"/>
      <w:szCs w:val="20"/>
      <w:lang w:eastAsia="ru-RU"/>
      <w14:ligatures w14:val="none"/>
    </w:rPr>
  </w:style>
  <w:style w:type="paragraph" w:customStyle="1" w:styleId="aff1">
    <w:name w:val="База заголовка"/>
    <w:basedOn w:val="af9"/>
    <w:next w:val="af9"/>
    <w:rsid w:val="00184EF6"/>
    <w:pPr>
      <w:keepNext/>
      <w:keepLines/>
      <w:spacing w:after="0" w:line="240" w:lineRule="atLeast"/>
    </w:pPr>
    <w:rPr>
      <w:rFonts w:ascii="Arial" w:hAnsi="Arial" w:cs="Arial"/>
      <w:color w:val="000000"/>
      <w:spacing w:val="-5"/>
      <w:kern w:val="20"/>
      <w:szCs w:val="24"/>
    </w:rPr>
  </w:style>
  <w:style w:type="numbering" w:customStyle="1" w:styleId="1">
    <w:name w:val="Стиль1"/>
    <w:rsid w:val="00184EF6"/>
    <w:pPr>
      <w:numPr>
        <w:numId w:val="2"/>
      </w:numPr>
    </w:pPr>
  </w:style>
  <w:style w:type="paragraph" w:customStyle="1" w:styleId="FR2">
    <w:name w:val="FR2"/>
    <w:rsid w:val="00184EF6"/>
    <w:pPr>
      <w:widowControl w:val="0"/>
      <w:autoSpaceDE w:val="0"/>
      <w:autoSpaceDN w:val="0"/>
      <w:adjustRightInd w:val="0"/>
      <w:spacing w:after="0" w:line="320" w:lineRule="auto"/>
      <w:ind w:left="400" w:right="400"/>
      <w:jc w:val="center"/>
    </w:pPr>
    <w:rPr>
      <w:rFonts w:ascii="Times New Roman" w:eastAsia="Times New Roman" w:hAnsi="Times New Roman" w:cs="Times New Roman"/>
      <w:kern w:val="0"/>
      <w:sz w:val="36"/>
      <w:szCs w:val="36"/>
      <w:lang w:eastAsia="ru-RU"/>
      <w14:ligatures w14:val="none"/>
    </w:rPr>
  </w:style>
  <w:style w:type="character" w:customStyle="1" w:styleId="apple-converted-space">
    <w:name w:val="apple-converted-space"/>
    <w:basedOn w:val="a1"/>
    <w:rsid w:val="00184EF6"/>
  </w:style>
  <w:style w:type="paragraph" w:styleId="aff2">
    <w:name w:val="Balloon Text"/>
    <w:basedOn w:val="a0"/>
    <w:link w:val="aff3"/>
    <w:rsid w:val="00184EF6"/>
    <w:rPr>
      <w:rFonts w:ascii="Tahoma" w:hAnsi="Tahoma" w:cs="Tahoma"/>
      <w:sz w:val="16"/>
      <w:szCs w:val="16"/>
    </w:rPr>
  </w:style>
  <w:style w:type="character" w:customStyle="1" w:styleId="aff3">
    <w:name w:val="Текст выноски Знак"/>
    <w:basedOn w:val="a1"/>
    <w:link w:val="aff2"/>
    <w:rsid w:val="00184EF6"/>
    <w:rPr>
      <w:rFonts w:ascii="Tahoma" w:eastAsia="Times New Roman" w:hAnsi="Tahoma" w:cs="Tahoma"/>
      <w:kern w:val="0"/>
      <w:sz w:val="16"/>
      <w:szCs w:val="16"/>
      <w:lang w:eastAsia="ru-RU"/>
      <w14:ligatures w14:val="none"/>
    </w:rPr>
  </w:style>
  <w:style w:type="paragraph" w:customStyle="1" w:styleId="27">
    <w:name w:val="Абзац списка2"/>
    <w:basedOn w:val="a0"/>
    <w:rsid w:val="00184EF6"/>
    <w:pPr>
      <w:spacing w:after="200" w:line="276" w:lineRule="auto"/>
      <w:ind w:left="720"/>
      <w:contextualSpacing/>
    </w:pPr>
    <w:rPr>
      <w:rFonts w:ascii="Calibri" w:hAnsi="Calibri"/>
      <w:sz w:val="22"/>
      <w:szCs w:val="22"/>
      <w:lang w:eastAsia="en-US"/>
    </w:rPr>
  </w:style>
  <w:style w:type="table" w:customStyle="1" w:styleId="16">
    <w:name w:val="Сетка таблицы1"/>
    <w:basedOn w:val="a2"/>
    <w:next w:val="af4"/>
    <w:unhideWhenUsed/>
    <w:rsid w:val="00184EF6"/>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Сетка таблицы2"/>
    <w:basedOn w:val="a2"/>
    <w:next w:val="af4"/>
    <w:unhideWhenUsed/>
    <w:rsid w:val="00184EF6"/>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
    <w:name w:val="Сетка таблицы3"/>
    <w:basedOn w:val="a2"/>
    <w:next w:val="af4"/>
    <w:unhideWhenUsed/>
    <w:rsid w:val="00184EF6"/>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4">
    <w:name w:val="No Spacing"/>
    <w:link w:val="aff5"/>
    <w:uiPriority w:val="1"/>
    <w:qFormat/>
    <w:rsid w:val="00184EF6"/>
    <w:pPr>
      <w:spacing w:after="0" w:line="240" w:lineRule="auto"/>
    </w:pPr>
    <w:rPr>
      <w:rFonts w:eastAsiaTheme="minorEastAsia"/>
      <w:kern w:val="0"/>
      <w:lang w:eastAsia="ru-RU"/>
      <w14:ligatures w14:val="none"/>
    </w:rPr>
  </w:style>
  <w:style w:type="table" w:customStyle="1" w:styleId="41">
    <w:name w:val="Сетка таблицы4"/>
    <w:basedOn w:val="a2"/>
    <w:next w:val="af4"/>
    <w:unhideWhenUsed/>
    <w:rsid w:val="00184EF6"/>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2"/>
    <w:next w:val="af4"/>
    <w:unhideWhenUsed/>
    <w:rsid w:val="00184EF6"/>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2"/>
    <w:next w:val="af4"/>
    <w:unhideWhenUsed/>
    <w:rsid w:val="00184EF6"/>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Сетка таблицы7"/>
    <w:basedOn w:val="a2"/>
    <w:next w:val="af4"/>
    <w:unhideWhenUsed/>
    <w:rsid w:val="00184EF6"/>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2"/>
    <w:next w:val="af4"/>
    <w:unhideWhenUsed/>
    <w:rsid w:val="00184EF6"/>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Сетка таблицы9"/>
    <w:basedOn w:val="a2"/>
    <w:next w:val="af4"/>
    <w:unhideWhenUsed/>
    <w:rsid w:val="00184EF6"/>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2"/>
    <w:next w:val="af4"/>
    <w:unhideWhenUsed/>
    <w:rsid w:val="00184EF6"/>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2"/>
    <w:next w:val="af4"/>
    <w:unhideWhenUsed/>
    <w:rsid w:val="00184EF6"/>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Таблица простая 41"/>
    <w:basedOn w:val="a2"/>
    <w:uiPriority w:val="99"/>
    <w:rsid w:val="00184EF6"/>
    <w:pPr>
      <w:spacing w:after="0" w:line="240" w:lineRule="auto"/>
    </w:pPr>
    <w:rPr>
      <w:kern w:val="0"/>
      <w14:ligatures w14:val="none"/>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character" w:customStyle="1" w:styleId="Heading1Char">
    <w:name w:val="Heading 1 Char"/>
    <w:basedOn w:val="a1"/>
    <w:uiPriority w:val="9"/>
    <w:rsid w:val="00184EF6"/>
    <w:rPr>
      <w:rFonts w:ascii="Arial" w:eastAsia="Arial" w:hAnsi="Arial" w:cs="Arial"/>
      <w:sz w:val="40"/>
      <w:szCs w:val="40"/>
    </w:rPr>
  </w:style>
  <w:style w:type="character" w:customStyle="1" w:styleId="Heading3Char">
    <w:name w:val="Heading 3 Char"/>
    <w:basedOn w:val="a1"/>
    <w:uiPriority w:val="9"/>
    <w:rsid w:val="00184EF6"/>
    <w:rPr>
      <w:rFonts w:ascii="Arial" w:eastAsia="Arial" w:hAnsi="Arial" w:cs="Arial"/>
      <w:sz w:val="30"/>
      <w:szCs w:val="30"/>
    </w:rPr>
  </w:style>
  <w:style w:type="character" w:customStyle="1" w:styleId="Heading4Char">
    <w:name w:val="Heading 4 Char"/>
    <w:basedOn w:val="a1"/>
    <w:uiPriority w:val="9"/>
    <w:rsid w:val="00184EF6"/>
    <w:rPr>
      <w:rFonts w:ascii="Arial" w:eastAsia="Arial" w:hAnsi="Arial" w:cs="Arial"/>
      <w:b/>
      <w:bCs/>
      <w:sz w:val="26"/>
      <w:szCs w:val="26"/>
    </w:rPr>
  </w:style>
  <w:style w:type="character" w:customStyle="1" w:styleId="Heading5Char">
    <w:name w:val="Heading 5 Char"/>
    <w:basedOn w:val="a1"/>
    <w:uiPriority w:val="9"/>
    <w:rsid w:val="00184EF6"/>
    <w:rPr>
      <w:rFonts w:ascii="Arial" w:eastAsia="Arial" w:hAnsi="Arial" w:cs="Arial"/>
      <w:b/>
      <w:bCs/>
      <w:sz w:val="24"/>
      <w:szCs w:val="24"/>
    </w:rPr>
  </w:style>
  <w:style w:type="character" w:customStyle="1" w:styleId="TitleChar">
    <w:name w:val="Title Char"/>
    <w:basedOn w:val="a1"/>
    <w:uiPriority w:val="10"/>
    <w:rsid w:val="00184EF6"/>
    <w:rPr>
      <w:sz w:val="48"/>
      <w:szCs w:val="48"/>
    </w:rPr>
  </w:style>
  <w:style w:type="character" w:customStyle="1" w:styleId="SubtitleChar">
    <w:name w:val="Subtitle Char"/>
    <w:basedOn w:val="a1"/>
    <w:uiPriority w:val="11"/>
    <w:rsid w:val="00184EF6"/>
    <w:rPr>
      <w:sz w:val="24"/>
      <w:szCs w:val="24"/>
    </w:rPr>
  </w:style>
  <w:style w:type="character" w:customStyle="1" w:styleId="HeaderChar">
    <w:name w:val="Header Char"/>
    <w:basedOn w:val="a1"/>
    <w:uiPriority w:val="99"/>
    <w:rsid w:val="00184EF6"/>
  </w:style>
  <w:style w:type="character" w:customStyle="1" w:styleId="FooterChar">
    <w:name w:val="Footer Char"/>
    <w:basedOn w:val="a1"/>
    <w:uiPriority w:val="99"/>
    <w:rsid w:val="00184EF6"/>
  </w:style>
  <w:style w:type="paragraph" w:styleId="aff6">
    <w:name w:val="caption"/>
    <w:basedOn w:val="a0"/>
    <w:next w:val="a0"/>
    <w:uiPriority w:val="35"/>
    <w:semiHidden/>
    <w:unhideWhenUsed/>
    <w:qFormat/>
    <w:rsid w:val="00184EF6"/>
    <w:pPr>
      <w:spacing w:line="276" w:lineRule="auto"/>
    </w:pPr>
    <w:rPr>
      <w:b/>
      <w:bCs/>
      <w:color w:val="4472C4" w:themeColor="accent1"/>
      <w:sz w:val="18"/>
      <w:szCs w:val="18"/>
    </w:rPr>
  </w:style>
  <w:style w:type="character" w:customStyle="1" w:styleId="CaptionChar">
    <w:name w:val="Caption Char"/>
    <w:uiPriority w:val="99"/>
    <w:rsid w:val="00184EF6"/>
  </w:style>
  <w:style w:type="table" w:customStyle="1" w:styleId="TableGridLight">
    <w:name w:val="Table Grid Light"/>
    <w:basedOn w:val="a2"/>
    <w:uiPriority w:val="59"/>
    <w:rsid w:val="00184EF6"/>
    <w:pPr>
      <w:spacing w:after="0" w:line="240" w:lineRule="auto"/>
    </w:pPr>
    <w:rPr>
      <w:kern w:val="0"/>
      <w14:ligatures w14:val="none"/>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1">
    <w:name w:val="Таблица простая 11"/>
    <w:basedOn w:val="a2"/>
    <w:uiPriority w:val="59"/>
    <w:rsid w:val="00184EF6"/>
    <w:pPr>
      <w:spacing w:after="0" w:line="240" w:lineRule="auto"/>
    </w:pPr>
    <w:rPr>
      <w:kern w:val="0"/>
      <w14:ligatures w14:val="none"/>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2"/>
    <w:uiPriority w:val="59"/>
    <w:rsid w:val="00184EF6"/>
    <w:pPr>
      <w:spacing w:after="0" w:line="240" w:lineRule="auto"/>
    </w:pPr>
    <w:rPr>
      <w:kern w:val="0"/>
      <w14:ligatures w14:val="none"/>
    </w:r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0">
    <w:name w:val="Таблица простая 31"/>
    <w:basedOn w:val="a2"/>
    <w:uiPriority w:val="99"/>
    <w:rsid w:val="00184EF6"/>
    <w:pPr>
      <w:spacing w:after="0" w:line="240" w:lineRule="auto"/>
    </w:pPr>
    <w:rPr>
      <w:kern w:val="0"/>
      <w14:ligatures w14:val="none"/>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0">
    <w:name w:val="Таблица простая 51"/>
    <w:basedOn w:val="a2"/>
    <w:uiPriority w:val="99"/>
    <w:rsid w:val="00184EF6"/>
    <w:pPr>
      <w:spacing w:after="0" w:line="240" w:lineRule="auto"/>
    </w:pPr>
    <w:rPr>
      <w:kern w:val="0"/>
      <w14:ligatures w14:val="none"/>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2"/>
    <w:uiPriority w:val="99"/>
    <w:rsid w:val="00184EF6"/>
    <w:pPr>
      <w:spacing w:after="0" w:line="240" w:lineRule="auto"/>
    </w:pPr>
    <w:rPr>
      <w:kern w:val="0"/>
      <w14:ligatures w14:val="none"/>
    </w:r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2"/>
    <w:uiPriority w:val="99"/>
    <w:rsid w:val="00184EF6"/>
    <w:pPr>
      <w:spacing w:after="0" w:line="240" w:lineRule="auto"/>
    </w:pPr>
    <w:rPr>
      <w:kern w:val="0"/>
      <w14:ligatures w14:val="none"/>
    </w:r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2"/>
    <w:uiPriority w:val="99"/>
    <w:rsid w:val="00184EF6"/>
    <w:pPr>
      <w:spacing w:after="0" w:line="240" w:lineRule="auto"/>
    </w:pPr>
    <w:rPr>
      <w:kern w:val="0"/>
      <w14:ligatures w14:val="none"/>
    </w:r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2"/>
    <w:uiPriority w:val="99"/>
    <w:rsid w:val="00184EF6"/>
    <w:pPr>
      <w:spacing w:after="0" w:line="240" w:lineRule="auto"/>
    </w:pPr>
    <w:rPr>
      <w:kern w:val="0"/>
      <w14:ligatures w14:val="none"/>
    </w:r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2"/>
    <w:uiPriority w:val="99"/>
    <w:rsid w:val="00184EF6"/>
    <w:pPr>
      <w:spacing w:after="0" w:line="240" w:lineRule="auto"/>
    </w:pPr>
    <w:rPr>
      <w:kern w:val="0"/>
      <w14:ligatures w14:val="none"/>
    </w:r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2"/>
    <w:uiPriority w:val="99"/>
    <w:rsid w:val="00184EF6"/>
    <w:pPr>
      <w:spacing w:after="0" w:line="240" w:lineRule="auto"/>
    </w:pPr>
    <w:rPr>
      <w:kern w:val="0"/>
      <w14:ligatures w14:val="none"/>
    </w:r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2"/>
    <w:uiPriority w:val="99"/>
    <w:rsid w:val="00184EF6"/>
    <w:pPr>
      <w:spacing w:after="0" w:line="240" w:lineRule="auto"/>
    </w:pPr>
    <w:rPr>
      <w:kern w:val="0"/>
      <w14:ligatures w14:val="none"/>
    </w:r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2"/>
    <w:uiPriority w:val="99"/>
    <w:rsid w:val="00184EF6"/>
    <w:pPr>
      <w:spacing w:after="0" w:line="240" w:lineRule="auto"/>
    </w:pPr>
    <w:rPr>
      <w:kern w:val="0"/>
      <w14:ligatures w14:val="none"/>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2"/>
    <w:uiPriority w:val="99"/>
    <w:rsid w:val="00184EF6"/>
    <w:pPr>
      <w:spacing w:after="0" w:line="240" w:lineRule="auto"/>
    </w:pPr>
    <w:rPr>
      <w:kern w:val="0"/>
      <w14:ligatures w14:val="none"/>
    </w:r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2"/>
    <w:uiPriority w:val="99"/>
    <w:rsid w:val="00184EF6"/>
    <w:pPr>
      <w:spacing w:after="0" w:line="240" w:lineRule="auto"/>
    </w:pPr>
    <w:rPr>
      <w:kern w:val="0"/>
      <w14:ligatures w14:val="none"/>
    </w:r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2"/>
    <w:uiPriority w:val="99"/>
    <w:rsid w:val="00184EF6"/>
    <w:pPr>
      <w:spacing w:after="0" w:line="240" w:lineRule="auto"/>
    </w:pPr>
    <w:rPr>
      <w:kern w:val="0"/>
      <w14:ligatures w14:val="none"/>
    </w:r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2"/>
    <w:uiPriority w:val="99"/>
    <w:rsid w:val="00184EF6"/>
    <w:pPr>
      <w:spacing w:after="0" w:line="240" w:lineRule="auto"/>
    </w:pPr>
    <w:rPr>
      <w:kern w:val="0"/>
      <w14:ligatures w14:val="none"/>
    </w:r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2"/>
    <w:uiPriority w:val="99"/>
    <w:rsid w:val="00184EF6"/>
    <w:pPr>
      <w:spacing w:after="0" w:line="240" w:lineRule="auto"/>
    </w:pPr>
    <w:rPr>
      <w:kern w:val="0"/>
      <w14:ligatures w14:val="none"/>
    </w:r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2"/>
    <w:uiPriority w:val="99"/>
    <w:rsid w:val="00184EF6"/>
    <w:pPr>
      <w:spacing w:after="0" w:line="240" w:lineRule="auto"/>
    </w:pPr>
    <w:rPr>
      <w:kern w:val="0"/>
      <w14:ligatures w14:val="none"/>
    </w:r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a2"/>
    <w:uiPriority w:val="99"/>
    <w:rsid w:val="00184EF6"/>
    <w:pPr>
      <w:spacing w:after="0" w:line="240" w:lineRule="auto"/>
    </w:pPr>
    <w:rPr>
      <w:kern w:val="0"/>
      <w14:ligatures w14:val="none"/>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2"/>
    <w:uiPriority w:val="99"/>
    <w:rsid w:val="00184EF6"/>
    <w:pPr>
      <w:spacing w:after="0" w:line="240" w:lineRule="auto"/>
    </w:pPr>
    <w:rPr>
      <w:kern w:val="0"/>
      <w14:ligatures w14:val="none"/>
    </w:r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2"/>
    <w:uiPriority w:val="99"/>
    <w:rsid w:val="00184EF6"/>
    <w:pPr>
      <w:spacing w:after="0" w:line="240" w:lineRule="auto"/>
    </w:pPr>
    <w:rPr>
      <w:kern w:val="0"/>
      <w14:ligatures w14:val="none"/>
    </w:r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2"/>
    <w:uiPriority w:val="99"/>
    <w:rsid w:val="00184EF6"/>
    <w:pPr>
      <w:spacing w:after="0" w:line="240" w:lineRule="auto"/>
    </w:pPr>
    <w:rPr>
      <w:kern w:val="0"/>
      <w14:ligatures w14:val="none"/>
    </w:r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2"/>
    <w:uiPriority w:val="99"/>
    <w:rsid w:val="00184EF6"/>
    <w:pPr>
      <w:spacing w:after="0" w:line="240" w:lineRule="auto"/>
    </w:pPr>
    <w:rPr>
      <w:kern w:val="0"/>
      <w14:ligatures w14:val="none"/>
    </w:r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2"/>
    <w:uiPriority w:val="99"/>
    <w:rsid w:val="00184EF6"/>
    <w:pPr>
      <w:spacing w:after="0" w:line="240" w:lineRule="auto"/>
    </w:pPr>
    <w:rPr>
      <w:kern w:val="0"/>
      <w14:ligatures w14:val="none"/>
    </w:r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2"/>
    <w:uiPriority w:val="99"/>
    <w:rsid w:val="00184EF6"/>
    <w:pPr>
      <w:spacing w:after="0" w:line="240" w:lineRule="auto"/>
    </w:pPr>
    <w:rPr>
      <w:kern w:val="0"/>
      <w14:ligatures w14:val="none"/>
    </w:r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a2"/>
    <w:uiPriority w:val="59"/>
    <w:rsid w:val="00184EF6"/>
    <w:pPr>
      <w:spacing w:after="0" w:line="240" w:lineRule="auto"/>
    </w:pPr>
    <w:rPr>
      <w:kern w:val="0"/>
      <w14:ligatures w14:val="none"/>
    </w:r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2"/>
    <w:uiPriority w:val="59"/>
    <w:rsid w:val="00184EF6"/>
    <w:pPr>
      <w:spacing w:after="0" w:line="240" w:lineRule="auto"/>
    </w:pPr>
    <w:rPr>
      <w:kern w:val="0"/>
      <w14:ligatures w14:val="none"/>
    </w:r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2"/>
    <w:uiPriority w:val="59"/>
    <w:rsid w:val="00184EF6"/>
    <w:pPr>
      <w:spacing w:after="0" w:line="240" w:lineRule="auto"/>
    </w:pPr>
    <w:rPr>
      <w:kern w:val="0"/>
      <w14:ligatures w14:val="none"/>
    </w:r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2"/>
    <w:uiPriority w:val="59"/>
    <w:rsid w:val="00184EF6"/>
    <w:pPr>
      <w:spacing w:after="0" w:line="240" w:lineRule="auto"/>
    </w:pPr>
    <w:rPr>
      <w:kern w:val="0"/>
      <w14:ligatures w14:val="none"/>
    </w:r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2"/>
    <w:uiPriority w:val="59"/>
    <w:rsid w:val="00184EF6"/>
    <w:pPr>
      <w:spacing w:after="0" w:line="240" w:lineRule="auto"/>
    </w:pPr>
    <w:rPr>
      <w:kern w:val="0"/>
      <w14:ligatures w14:val="none"/>
    </w:r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2"/>
    <w:uiPriority w:val="59"/>
    <w:rsid w:val="00184EF6"/>
    <w:pPr>
      <w:spacing w:after="0" w:line="240" w:lineRule="auto"/>
    </w:pPr>
    <w:rPr>
      <w:kern w:val="0"/>
      <w14:ligatures w14:val="none"/>
    </w:r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2"/>
    <w:uiPriority w:val="59"/>
    <w:rsid w:val="00184EF6"/>
    <w:pPr>
      <w:spacing w:after="0" w:line="240" w:lineRule="auto"/>
    </w:pPr>
    <w:rPr>
      <w:kern w:val="0"/>
      <w14:ligatures w14:val="none"/>
    </w:r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2"/>
    <w:uiPriority w:val="99"/>
    <w:rsid w:val="00184EF6"/>
    <w:pPr>
      <w:spacing w:after="0" w:line="240" w:lineRule="auto"/>
    </w:pPr>
    <w:rPr>
      <w:kern w:val="0"/>
      <w14:ligatures w14:val="non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2"/>
    <w:uiPriority w:val="99"/>
    <w:rsid w:val="00184EF6"/>
    <w:pPr>
      <w:spacing w:after="0" w:line="240" w:lineRule="auto"/>
    </w:pPr>
    <w:rPr>
      <w:kern w:val="0"/>
      <w14:ligatures w14:val="non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2"/>
    <w:uiPriority w:val="99"/>
    <w:rsid w:val="00184EF6"/>
    <w:pPr>
      <w:spacing w:after="0" w:line="240" w:lineRule="auto"/>
    </w:pPr>
    <w:rPr>
      <w:kern w:val="0"/>
      <w14:ligatures w14:val="non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2"/>
    <w:uiPriority w:val="99"/>
    <w:rsid w:val="00184EF6"/>
    <w:pPr>
      <w:spacing w:after="0" w:line="240" w:lineRule="auto"/>
    </w:pPr>
    <w:rPr>
      <w:kern w:val="0"/>
      <w14:ligatures w14:val="non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2"/>
    <w:uiPriority w:val="99"/>
    <w:rsid w:val="00184EF6"/>
    <w:pPr>
      <w:spacing w:after="0" w:line="240" w:lineRule="auto"/>
    </w:pPr>
    <w:rPr>
      <w:kern w:val="0"/>
      <w14:ligatures w14:val="non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2"/>
    <w:uiPriority w:val="99"/>
    <w:rsid w:val="00184EF6"/>
    <w:pPr>
      <w:spacing w:after="0" w:line="240" w:lineRule="auto"/>
    </w:pPr>
    <w:rPr>
      <w:kern w:val="0"/>
      <w14:ligatures w14:val="non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2"/>
    <w:uiPriority w:val="99"/>
    <w:rsid w:val="00184EF6"/>
    <w:pPr>
      <w:spacing w:after="0" w:line="240" w:lineRule="auto"/>
    </w:pPr>
    <w:rPr>
      <w:kern w:val="0"/>
      <w14:ligatures w14:val="non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2"/>
    <w:uiPriority w:val="99"/>
    <w:rsid w:val="00184EF6"/>
    <w:pPr>
      <w:spacing w:after="0" w:line="240" w:lineRule="auto"/>
    </w:pPr>
    <w:rPr>
      <w:kern w:val="0"/>
      <w14:ligatures w14:val="none"/>
    </w:r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2"/>
    <w:uiPriority w:val="99"/>
    <w:rsid w:val="00184EF6"/>
    <w:pPr>
      <w:spacing w:after="0" w:line="240" w:lineRule="auto"/>
    </w:pPr>
    <w:rPr>
      <w:kern w:val="0"/>
      <w14:ligatures w14:val="none"/>
    </w:r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a2"/>
    <w:uiPriority w:val="99"/>
    <w:rsid w:val="00184EF6"/>
    <w:pPr>
      <w:spacing w:after="0" w:line="240" w:lineRule="auto"/>
    </w:pPr>
    <w:rPr>
      <w:kern w:val="0"/>
      <w14:ligatures w14:val="none"/>
    </w:r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2"/>
    <w:uiPriority w:val="99"/>
    <w:rsid w:val="00184EF6"/>
    <w:pPr>
      <w:spacing w:after="0" w:line="240" w:lineRule="auto"/>
    </w:pPr>
    <w:rPr>
      <w:kern w:val="0"/>
      <w14:ligatures w14:val="none"/>
    </w:r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2"/>
    <w:uiPriority w:val="99"/>
    <w:rsid w:val="00184EF6"/>
    <w:pPr>
      <w:spacing w:after="0" w:line="240" w:lineRule="auto"/>
    </w:pPr>
    <w:rPr>
      <w:kern w:val="0"/>
      <w14:ligatures w14:val="none"/>
    </w:r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2"/>
    <w:uiPriority w:val="99"/>
    <w:rsid w:val="00184EF6"/>
    <w:pPr>
      <w:spacing w:after="0" w:line="240" w:lineRule="auto"/>
    </w:pPr>
    <w:rPr>
      <w:kern w:val="0"/>
      <w14:ligatures w14:val="none"/>
    </w:r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a2"/>
    <w:uiPriority w:val="99"/>
    <w:rsid w:val="00184EF6"/>
    <w:pPr>
      <w:spacing w:after="0" w:line="240" w:lineRule="auto"/>
    </w:pPr>
    <w:rPr>
      <w:kern w:val="0"/>
      <w14:ligatures w14:val="none"/>
    </w:r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customStyle="1" w:styleId="-71">
    <w:name w:val="Таблица-сетка 7 цветная1"/>
    <w:basedOn w:val="a2"/>
    <w:uiPriority w:val="99"/>
    <w:rsid w:val="00184EF6"/>
    <w:pPr>
      <w:spacing w:after="0" w:line="240" w:lineRule="auto"/>
    </w:pPr>
    <w:rPr>
      <w:kern w:val="0"/>
      <w14:ligatures w14:val="none"/>
    </w:r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2"/>
    <w:uiPriority w:val="99"/>
    <w:rsid w:val="00184EF6"/>
    <w:pPr>
      <w:spacing w:after="0" w:line="240" w:lineRule="auto"/>
    </w:pPr>
    <w:rPr>
      <w:kern w:val="0"/>
      <w14:ligatures w14:val="none"/>
    </w:r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0" w:space="0" w:color="auto"/>
          <w:left w:val="none" w:sz="0" w:space="0" w:color="auto"/>
          <w:bottom w:val="single" w:sz="4" w:space="0" w:color="A0B7E1" w:themeColor="accent1" w:themeTint="80"/>
          <w:right w:val="none" w:sz="0" w:space="0" w:color="auto"/>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0" w:space="0" w:color="auto"/>
          <w:left w:val="none" w:sz="0" w:space="0" w:color="auto"/>
          <w:bottom w:val="none" w:sz="0" w:space="0" w:color="auto"/>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auto"/>
          <w:left w:val="single" w:sz="4" w:space="0" w:color="A0B7E1" w:themeColor="accent1" w:themeTint="80"/>
          <w:bottom w:val="none" w:sz="0" w:space="0" w:color="auto"/>
          <w:right w:val="none" w:sz="0" w:space="0" w:color="auto"/>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a2"/>
    <w:uiPriority w:val="99"/>
    <w:rsid w:val="00184EF6"/>
    <w:pPr>
      <w:spacing w:after="0" w:line="240" w:lineRule="auto"/>
    </w:pPr>
    <w:rPr>
      <w:kern w:val="0"/>
      <w14:ligatures w14:val="none"/>
    </w:r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2"/>
    <w:uiPriority w:val="99"/>
    <w:rsid w:val="00184EF6"/>
    <w:pPr>
      <w:spacing w:after="0" w:line="240" w:lineRule="auto"/>
    </w:pPr>
    <w:rPr>
      <w:kern w:val="0"/>
      <w14:ligatures w14:val="none"/>
    </w:r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2"/>
    <w:uiPriority w:val="99"/>
    <w:rsid w:val="00184EF6"/>
    <w:pPr>
      <w:spacing w:after="0" w:line="240" w:lineRule="auto"/>
    </w:pPr>
    <w:rPr>
      <w:kern w:val="0"/>
      <w14:ligatures w14:val="none"/>
    </w:r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2"/>
    <w:uiPriority w:val="99"/>
    <w:rsid w:val="00184EF6"/>
    <w:pPr>
      <w:spacing w:after="0" w:line="240" w:lineRule="auto"/>
    </w:pPr>
    <w:rPr>
      <w:kern w:val="0"/>
      <w14:ligatures w14:val="none"/>
    </w:r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0" w:space="0" w:color="auto"/>
          <w:left w:val="none" w:sz="0" w:space="0" w:color="auto"/>
          <w:bottom w:val="single" w:sz="4" w:space="0" w:color="A2C6E7" w:themeColor="accent5" w:themeTint="90"/>
          <w:right w:val="none" w:sz="0" w:space="0" w:color="auto"/>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0" w:space="0" w:color="auto"/>
          <w:left w:val="none" w:sz="0" w:space="0" w:color="auto"/>
          <w:bottom w:val="none" w:sz="0" w:space="0" w:color="auto"/>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auto"/>
          <w:left w:val="single" w:sz="4" w:space="0" w:color="A2C6E7" w:themeColor="accent5" w:themeTint="90"/>
          <w:bottom w:val="none" w:sz="0" w:space="0" w:color="auto"/>
          <w:right w:val="none" w:sz="0" w:space="0" w:color="auto"/>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a2"/>
    <w:uiPriority w:val="99"/>
    <w:rsid w:val="00184EF6"/>
    <w:pPr>
      <w:spacing w:after="0" w:line="240" w:lineRule="auto"/>
    </w:pPr>
    <w:rPr>
      <w:kern w:val="0"/>
      <w14:ligatures w14:val="none"/>
    </w:r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110">
    <w:name w:val="Список-таблица 1 светлая1"/>
    <w:basedOn w:val="a2"/>
    <w:uiPriority w:val="99"/>
    <w:rsid w:val="00184EF6"/>
    <w:pPr>
      <w:spacing w:after="0" w:line="240" w:lineRule="auto"/>
    </w:pPr>
    <w:rPr>
      <w:kern w:val="0"/>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2"/>
    <w:uiPriority w:val="99"/>
    <w:rsid w:val="00184EF6"/>
    <w:pPr>
      <w:spacing w:after="0" w:line="240" w:lineRule="auto"/>
    </w:pPr>
    <w:rPr>
      <w:kern w:val="0"/>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2"/>
    <w:uiPriority w:val="99"/>
    <w:rsid w:val="00184EF6"/>
    <w:pPr>
      <w:spacing w:after="0" w:line="240" w:lineRule="auto"/>
    </w:pPr>
    <w:rPr>
      <w:kern w:val="0"/>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2"/>
    <w:uiPriority w:val="99"/>
    <w:rsid w:val="00184EF6"/>
    <w:pPr>
      <w:spacing w:after="0" w:line="240" w:lineRule="auto"/>
    </w:pPr>
    <w:rPr>
      <w:kern w:val="0"/>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2"/>
    <w:uiPriority w:val="99"/>
    <w:rsid w:val="00184EF6"/>
    <w:pPr>
      <w:spacing w:after="0" w:line="240" w:lineRule="auto"/>
    </w:pPr>
    <w:rPr>
      <w:kern w:val="0"/>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2"/>
    <w:uiPriority w:val="99"/>
    <w:rsid w:val="00184EF6"/>
    <w:pPr>
      <w:spacing w:after="0" w:line="240" w:lineRule="auto"/>
    </w:pPr>
    <w:rPr>
      <w:kern w:val="0"/>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2"/>
    <w:uiPriority w:val="99"/>
    <w:rsid w:val="00184EF6"/>
    <w:pPr>
      <w:spacing w:after="0" w:line="240" w:lineRule="auto"/>
    </w:pPr>
    <w:rPr>
      <w:kern w:val="0"/>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2"/>
    <w:uiPriority w:val="99"/>
    <w:rsid w:val="00184EF6"/>
    <w:pPr>
      <w:spacing w:after="0" w:line="240" w:lineRule="auto"/>
    </w:pPr>
    <w:rPr>
      <w:kern w:val="0"/>
      <w14:ligatures w14:val="none"/>
    </w:r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2"/>
    <w:uiPriority w:val="99"/>
    <w:rsid w:val="00184EF6"/>
    <w:pPr>
      <w:spacing w:after="0" w:line="240" w:lineRule="auto"/>
    </w:pPr>
    <w:rPr>
      <w:kern w:val="0"/>
      <w14:ligatures w14:val="none"/>
    </w:r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2"/>
    <w:uiPriority w:val="99"/>
    <w:rsid w:val="00184EF6"/>
    <w:pPr>
      <w:spacing w:after="0" w:line="240" w:lineRule="auto"/>
    </w:pPr>
    <w:rPr>
      <w:kern w:val="0"/>
      <w14:ligatures w14:val="none"/>
    </w:r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2"/>
    <w:uiPriority w:val="99"/>
    <w:rsid w:val="00184EF6"/>
    <w:pPr>
      <w:spacing w:after="0" w:line="240" w:lineRule="auto"/>
    </w:pPr>
    <w:rPr>
      <w:kern w:val="0"/>
      <w14:ligatures w14:val="none"/>
    </w:r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2"/>
    <w:uiPriority w:val="99"/>
    <w:rsid w:val="00184EF6"/>
    <w:pPr>
      <w:spacing w:after="0" w:line="240" w:lineRule="auto"/>
    </w:pPr>
    <w:rPr>
      <w:kern w:val="0"/>
      <w14:ligatures w14:val="none"/>
    </w:r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2"/>
    <w:uiPriority w:val="99"/>
    <w:rsid w:val="00184EF6"/>
    <w:pPr>
      <w:spacing w:after="0" w:line="240" w:lineRule="auto"/>
    </w:pPr>
    <w:rPr>
      <w:kern w:val="0"/>
      <w14:ligatures w14:val="none"/>
    </w:r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2"/>
    <w:uiPriority w:val="99"/>
    <w:rsid w:val="00184EF6"/>
    <w:pPr>
      <w:spacing w:after="0" w:line="240" w:lineRule="auto"/>
    </w:pPr>
    <w:rPr>
      <w:kern w:val="0"/>
      <w14:ligatures w14:val="none"/>
    </w:r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a2"/>
    <w:uiPriority w:val="99"/>
    <w:rsid w:val="00184EF6"/>
    <w:pPr>
      <w:spacing w:after="0" w:line="240" w:lineRule="auto"/>
    </w:pPr>
    <w:rPr>
      <w:kern w:val="0"/>
      <w14:ligatures w14:val="none"/>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2"/>
    <w:uiPriority w:val="99"/>
    <w:rsid w:val="00184EF6"/>
    <w:pPr>
      <w:spacing w:after="0" w:line="240" w:lineRule="auto"/>
    </w:pPr>
    <w:rPr>
      <w:kern w:val="0"/>
      <w14:ligatures w14:val="none"/>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2"/>
    <w:uiPriority w:val="99"/>
    <w:rsid w:val="00184EF6"/>
    <w:pPr>
      <w:spacing w:after="0" w:line="240" w:lineRule="auto"/>
    </w:pPr>
    <w:rPr>
      <w:kern w:val="0"/>
      <w14:ligatures w14:val="none"/>
    </w:r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2"/>
    <w:uiPriority w:val="99"/>
    <w:rsid w:val="00184EF6"/>
    <w:pPr>
      <w:spacing w:after="0" w:line="240" w:lineRule="auto"/>
    </w:pPr>
    <w:rPr>
      <w:kern w:val="0"/>
      <w14:ligatures w14:val="none"/>
    </w:r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2"/>
    <w:uiPriority w:val="99"/>
    <w:rsid w:val="00184EF6"/>
    <w:pPr>
      <w:spacing w:after="0" w:line="240" w:lineRule="auto"/>
    </w:pPr>
    <w:rPr>
      <w:kern w:val="0"/>
      <w14:ligatures w14:val="none"/>
    </w:r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2"/>
    <w:uiPriority w:val="99"/>
    <w:rsid w:val="00184EF6"/>
    <w:pPr>
      <w:spacing w:after="0" w:line="240" w:lineRule="auto"/>
    </w:pPr>
    <w:rPr>
      <w:kern w:val="0"/>
      <w14:ligatures w14:val="none"/>
    </w:r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2"/>
    <w:uiPriority w:val="99"/>
    <w:rsid w:val="00184EF6"/>
    <w:pPr>
      <w:spacing w:after="0" w:line="240" w:lineRule="auto"/>
    </w:pPr>
    <w:rPr>
      <w:kern w:val="0"/>
      <w14:ligatures w14:val="none"/>
    </w:r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2"/>
    <w:uiPriority w:val="99"/>
    <w:rsid w:val="00184EF6"/>
    <w:pPr>
      <w:spacing w:after="0" w:line="240" w:lineRule="auto"/>
    </w:pPr>
    <w:rPr>
      <w:kern w:val="0"/>
      <w14:ligatures w14:val="none"/>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2"/>
    <w:uiPriority w:val="99"/>
    <w:rsid w:val="00184EF6"/>
    <w:pPr>
      <w:spacing w:after="0" w:line="240" w:lineRule="auto"/>
    </w:pPr>
    <w:rPr>
      <w:kern w:val="0"/>
      <w14:ligatures w14:val="none"/>
    </w:r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2"/>
    <w:uiPriority w:val="99"/>
    <w:rsid w:val="00184EF6"/>
    <w:pPr>
      <w:spacing w:after="0" w:line="240" w:lineRule="auto"/>
    </w:pPr>
    <w:rPr>
      <w:kern w:val="0"/>
      <w14:ligatures w14:val="none"/>
    </w:r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2"/>
    <w:uiPriority w:val="99"/>
    <w:rsid w:val="00184EF6"/>
    <w:pPr>
      <w:spacing w:after="0" w:line="240" w:lineRule="auto"/>
    </w:pPr>
    <w:rPr>
      <w:kern w:val="0"/>
      <w14:ligatures w14:val="none"/>
    </w:r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2"/>
    <w:uiPriority w:val="99"/>
    <w:rsid w:val="00184EF6"/>
    <w:pPr>
      <w:spacing w:after="0" w:line="240" w:lineRule="auto"/>
    </w:pPr>
    <w:rPr>
      <w:kern w:val="0"/>
      <w14:ligatures w14:val="none"/>
    </w:r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2"/>
    <w:uiPriority w:val="99"/>
    <w:rsid w:val="00184EF6"/>
    <w:pPr>
      <w:spacing w:after="0" w:line="240" w:lineRule="auto"/>
    </w:pPr>
    <w:rPr>
      <w:kern w:val="0"/>
      <w14:ligatures w14:val="none"/>
    </w:r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2"/>
    <w:uiPriority w:val="99"/>
    <w:rsid w:val="00184EF6"/>
    <w:pPr>
      <w:spacing w:after="0" w:line="240" w:lineRule="auto"/>
    </w:pPr>
    <w:rPr>
      <w:kern w:val="0"/>
      <w14:ligatures w14:val="none"/>
    </w:r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2"/>
    <w:uiPriority w:val="99"/>
    <w:rsid w:val="00184EF6"/>
    <w:pPr>
      <w:spacing w:after="0" w:line="240" w:lineRule="auto"/>
    </w:pPr>
    <w:rPr>
      <w:kern w:val="0"/>
      <w14:ligatures w14:val="none"/>
    </w:r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2"/>
    <w:uiPriority w:val="99"/>
    <w:rsid w:val="00184EF6"/>
    <w:pPr>
      <w:spacing w:after="0" w:line="240" w:lineRule="auto"/>
    </w:pPr>
    <w:rPr>
      <w:kern w:val="0"/>
      <w14:ligatures w14:val="none"/>
    </w:r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2"/>
    <w:uiPriority w:val="99"/>
    <w:rsid w:val="00184EF6"/>
    <w:pPr>
      <w:spacing w:after="0" w:line="240" w:lineRule="auto"/>
    </w:pPr>
    <w:rPr>
      <w:kern w:val="0"/>
      <w14:ligatures w14:val="none"/>
    </w:r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2"/>
    <w:uiPriority w:val="99"/>
    <w:rsid w:val="00184EF6"/>
    <w:pPr>
      <w:spacing w:after="0" w:line="240" w:lineRule="auto"/>
    </w:pPr>
    <w:rPr>
      <w:kern w:val="0"/>
      <w14:ligatures w14:val="none"/>
    </w:r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2"/>
    <w:uiPriority w:val="99"/>
    <w:rsid w:val="00184EF6"/>
    <w:pPr>
      <w:spacing w:after="0" w:line="240" w:lineRule="auto"/>
    </w:pPr>
    <w:rPr>
      <w:kern w:val="0"/>
      <w14:ligatures w14:val="none"/>
    </w:r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2"/>
    <w:uiPriority w:val="99"/>
    <w:rsid w:val="00184EF6"/>
    <w:pPr>
      <w:spacing w:after="0" w:line="240" w:lineRule="auto"/>
    </w:pPr>
    <w:rPr>
      <w:kern w:val="0"/>
      <w14:ligatures w14:val="none"/>
    </w:r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2"/>
    <w:uiPriority w:val="99"/>
    <w:rsid w:val="00184EF6"/>
    <w:pPr>
      <w:spacing w:after="0" w:line="240" w:lineRule="auto"/>
    </w:pPr>
    <w:rPr>
      <w:kern w:val="0"/>
      <w14:ligatures w14:val="none"/>
    </w:r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2"/>
    <w:uiPriority w:val="99"/>
    <w:rsid w:val="00184EF6"/>
    <w:pPr>
      <w:spacing w:after="0" w:line="240" w:lineRule="auto"/>
    </w:pPr>
    <w:rPr>
      <w:kern w:val="0"/>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2"/>
    <w:uiPriority w:val="99"/>
    <w:rsid w:val="00184EF6"/>
    <w:pPr>
      <w:spacing w:after="0" w:line="240" w:lineRule="auto"/>
    </w:pPr>
    <w:rPr>
      <w:kern w:val="0"/>
      <w14:ligatures w14:val="none"/>
    </w:r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a2"/>
    <w:uiPriority w:val="99"/>
    <w:rsid w:val="00184EF6"/>
    <w:pPr>
      <w:spacing w:after="0" w:line="240" w:lineRule="auto"/>
    </w:pPr>
    <w:rPr>
      <w:kern w:val="0"/>
      <w14:ligatures w14:val="none"/>
    </w:r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2"/>
    <w:uiPriority w:val="99"/>
    <w:rsid w:val="00184EF6"/>
    <w:pPr>
      <w:spacing w:after="0" w:line="240" w:lineRule="auto"/>
    </w:pPr>
    <w:rPr>
      <w:kern w:val="0"/>
      <w14:ligatures w14:val="none"/>
    </w:r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2"/>
    <w:uiPriority w:val="99"/>
    <w:rsid w:val="00184EF6"/>
    <w:pPr>
      <w:spacing w:after="0" w:line="240" w:lineRule="auto"/>
    </w:pPr>
    <w:rPr>
      <w:kern w:val="0"/>
      <w14:ligatures w14:val="none"/>
    </w:r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2"/>
    <w:uiPriority w:val="99"/>
    <w:rsid w:val="00184EF6"/>
    <w:pPr>
      <w:spacing w:after="0" w:line="240" w:lineRule="auto"/>
    </w:pPr>
    <w:rPr>
      <w:kern w:val="0"/>
      <w14:ligatures w14:val="none"/>
    </w:r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a2"/>
    <w:uiPriority w:val="99"/>
    <w:rsid w:val="00184EF6"/>
    <w:pPr>
      <w:spacing w:after="0" w:line="240" w:lineRule="auto"/>
    </w:pPr>
    <w:rPr>
      <w:kern w:val="0"/>
      <w14:ligatures w14:val="none"/>
    </w:r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710">
    <w:name w:val="Список-таблица 7 цветная1"/>
    <w:basedOn w:val="a2"/>
    <w:uiPriority w:val="99"/>
    <w:rsid w:val="00184EF6"/>
    <w:pPr>
      <w:spacing w:after="0" w:line="240" w:lineRule="auto"/>
    </w:pPr>
    <w:rPr>
      <w:kern w:val="0"/>
      <w14:ligatures w14:val="none"/>
    </w:r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2"/>
    <w:uiPriority w:val="99"/>
    <w:rsid w:val="00184EF6"/>
    <w:pPr>
      <w:spacing w:after="0" w:line="240" w:lineRule="auto"/>
    </w:pPr>
    <w:rPr>
      <w:kern w:val="0"/>
      <w14:ligatures w14:val="none"/>
    </w:rPr>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a2"/>
    <w:uiPriority w:val="99"/>
    <w:rsid w:val="00184EF6"/>
    <w:pPr>
      <w:spacing w:after="0" w:line="240" w:lineRule="auto"/>
    </w:pPr>
    <w:rPr>
      <w:kern w:val="0"/>
      <w14:ligatures w14:val="none"/>
    </w:r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2"/>
    <w:uiPriority w:val="99"/>
    <w:rsid w:val="00184EF6"/>
    <w:pPr>
      <w:spacing w:after="0" w:line="240" w:lineRule="auto"/>
    </w:pPr>
    <w:rPr>
      <w:kern w:val="0"/>
      <w14:ligatures w14:val="none"/>
    </w:r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2"/>
    <w:uiPriority w:val="99"/>
    <w:rsid w:val="00184EF6"/>
    <w:pPr>
      <w:spacing w:after="0" w:line="240" w:lineRule="auto"/>
    </w:pPr>
    <w:rPr>
      <w:kern w:val="0"/>
      <w14:ligatures w14:val="none"/>
    </w:r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2"/>
    <w:uiPriority w:val="99"/>
    <w:rsid w:val="00184EF6"/>
    <w:pPr>
      <w:spacing w:after="0" w:line="240" w:lineRule="auto"/>
    </w:pPr>
    <w:rPr>
      <w:kern w:val="0"/>
      <w14:ligatures w14:val="none"/>
    </w:rPr>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0" w:space="0" w:color="auto"/>
          <w:left w:val="none" w:sz="0" w:space="0" w:color="auto"/>
          <w:bottom w:val="single" w:sz="4" w:space="0" w:color="9BC2E5" w:themeColor="accent5" w:themeTint="9A"/>
          <w:right w:val="none" w:sz="0" w:space="0" w:color="auto"/>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0" w:space="0" w:color="auto"/>
          <w:left w:val="none" w:sz="0" w:space="0" w:color="auto"/>
          <w:bottom w:val="none" w:sz="0" w:space="0" w:color="auto"/>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auto"/>
          <w:left w:val="single" w:sz="4" w:space="0" w:color="9BC2E5" w:themeColor="accent5" w:themeTint="9A"/>
          <w:bottom w:val="none" w:sz="0" w:space="0" w:color="auto"/>
          <w:right w:val="none" w:sz="0" w:space="0" w:color="auto"/>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a2"/>
    <w:uiPriority w:val="99"/>
    <w:rsid w:val="00184EF6"/>
    <w:pPr>
      <w:spacing w:after="0" w:line="240" w:lineRule="auto"/>
    </w:pPr>
    <w:rPr>
      <w:kern w:val="0"/>
      <w14:ligatures w14:val="none"/>
    </w:r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2"/>
    <w:uiPriority w:val="99"/>
    <w:rsid w:val="00184EF6"/>
    <w:pPr>
      <w:spacing w:after="0" w:line="240" w:lineRule="auto"/>
    </w:pPr>
    <w:rPr>
      <w:color w:val="404040"/>
      <w:kern w:val="0"/>
      <w:sz w:val="20"/>
      <w:szCs w:val="20"/>
      <w:lang w:eastAsia="ru-RU"/>
      <w14:ligatures w14:val="none"/>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2"/>
    <w:uiPriority w:val="99"/>
    <w:rsid w:val="00184EF6"/>
    <w:pPr>
      <w:spacing w:after="0" w:line="240" w:lineRule="auto"/>
    </w:pPr>
    <w:rPr>
      <w:color w:val="404040"/>
      <w:kern w:val="0"/>
      <w:sz w:val="20"/>
      <w:szCs w:val="20"/>
      <w:lang w:eastAsia="ru-RU"/>
      <w14:ligatures w14:val="none"/>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a2"/>
    <w:uiPriority w:val="99"/>
    <w:rsid w:val="00184EF6"/>
    <w:pPr>
      <w:spacing w:after="0" w:line="240" w:lineRule="auto"/>
    </w:pPr>
    <w:rPr>
      <w:color w:val="404040"/>
      <w:kern w:val="0"/>
      <w:sz w:val="20"/>
      <w:szCs w:val="20"/>
      <w:lang w:eastAsia="ru-RU"/>
      <w14:ligatures w14:val="none"/>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2"/>
    <w:uiPriority w:val="99"/>
    <w:rsid w:val="00184EF6"/>
    <w:pPr>
      <w:spacing w:after="0" w:line="240" w:lineRule="auto"/>
    </w:pPr>
    <w:rPr>
      <w:color w:val="404040"/>
      <w:kern w:val="0"/>
      <w:sz w:val="20"/>
      <w:szCs w:val="20"/>
      <w:lang w:eastAsia="ru-RU"/>
      <w14:ligatures w14:val="none"/>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2"/>
    <w:uiPriority w:val="99"/>
    <w:rsid w:val="00184EF6"/>
    <w:pPr>
      <w:spacing w:after="0" w:line="240" w:lineRule="auto"/>
    </w:pPr>
    <w:rPr>
      <w:color w:val="404040"/>
      <w:kern w:val="0"/>
      <w:sz w:val="20"/>
      <w:szCs w:val="20"/>
      <w:lang w:eastAsia="ru-RU"/>
      <w14:ligatures w14:val="none"/>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2"/>
    <w:uiPriority w:val="99"/>
    <w:rsid w:val="00184EF6"/>
    <w:pPr>
      <w:spacing w:after="0" w:line="240" w:lineRule="auto"/>
    </w:pPr>
    <w:rPr>
      <w:color w:val="404040"/>
      <w:kern w:val="0"/>
      <w:sz w:val="20"/>
      <w:szCs w:val="20"/>
      <w:lang w:eastAsia="ru-RU"/>
      <w14:ligatures w14:val="none"/>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a2"/>
    <w:uiPriority w:val="99"/>
    <w:rsid w:val="00184EF6"/>
    <w:pPr>
      <w:spacing w:after="0" w:line="240" w:lineRule="auto"/>
    </w:pPr>
    <w:rPr>
      <w:color w:val="404040"/>
      <w:kern w:val="0"/>
      <w:sz w:val="20"/>
      <w:szCs w:val="20"/>
      <w:lang w:eastAsia="ru-RU"/>
      <w14:ligatures w14:val="none"/>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2"/>
    <w:uiPriority w:val="99"/>
    <w:rsid w:val="00184EF6"/>
    <w:pPr>
      <w:spacing w:after="0" w:line="240" w:lineRule="auto"/>
    </w:pPr>
    <w:rPr>
      <w:color w:val="404040"/>
      <w:kern w:val="0"/>
      <w:sz w:val="20"/>
      <w:szCs w:val="20"/>
      <w:lang w:eastAsia="ru-RU"/>
      <w14:ligatures w14:val="none"/>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2"/>
    <w:uiPriority w:val="99"/>
    <w:rsid w:val="00184EF6"/>
    <w:pPr>
      <w:spacing w:after="0" w:line="240" w:lineRule="auto"/>
    </w:pPr>
    <w:rPr>
      <w:color w:val="404040"/>
      <w:kern w:val="0"/>
      <w:sz w:val="20"/>
      <w:szCs w:val="20"/>
      <w:lang w:eastAsia="ru-RU"/>
      <w14:ligatures w14:val="none"/>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2"/>
    <w:uiPriority w:val="99"/>
    <w:rsid w:val="00184EF6"/>
    <w:pPr>
      <w:spacing w:after="0" w:line="240" w:lineRule="auto"/>
    </w:pPr>
    <w:rPr>
      <w:color w:val="404040"/>
      <w:kern w:val="0"/>
      <w:sz w:val="20"/>
      <w:szCs w:val="20"/>
      <w:lang w:eastAsia="ru-RU"/>
      <w14:ligatures w14:val="none"/>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2"/>
    <w:uiPriority w:val="99"/>
    <w:rsid w:val="00184EF6"/>
    <w:pPr>
      <w:spacing w:after="0" w:line="240" w:lineRule="auto"/>
    </w:pPr>
    <w:rPr>
      <w:color w:val="404040"/>
      <w:kern w:val="0"/>
      <w:sz w:val="20"/>
      <w:szCs w:val="20"/>
      <w:lang w:eastAsia="ru-RU"/>
      <w14:ligatures w14:val="none"/>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2"/>
    <w:uiPriority w:val="99"/>
    <w:rsid w:val="00184EF6"/>
    <w:pPr>
      <w:spacing w:after="0" w:line="240" w:lineRule="auto"/>
    </w:pPr>
    <w:rPr>
      <w:color w:val="404040"/>
      <w:kern w:val="0"/>
      <w:sz w:val="20"/>
      <w:szCs w:val="20"/>
      <w:lang w:eastAsia="ru-RU"/>
      <w14:ligatures w14:val="none"/>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2"/>
    <w:uiPriority w:val="99"/>
    <w:rsid w:val="00184EF6"/>
    <w:pPr>
      <w:spacing w:after="0" w:line="240" w:lineRule="auto"/>
    </w:pPr>
    <w:rPr>
      <w:color w:val="404040"/>
      <w:kern w:val="0"/>
      <w:sz w:val="20"/>
      <w:szCs w:val="20"/>
      <w:lang w:eastAsia="ru-RU"/>
      <w14:ligatures w14:val="none"/>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2"/>
    <w:uiPriority w:val="99"/>
    <w:rsid w:val="00184EF6"/>
    <w:pPr>
      <w:spacing w:after="0" w:line="240" w:lineRule="auto"/>
    </w:pPr>
    <w:rPr>
      <w:color w:val="404040"/>
      <w:kern w:val="0"/>
      <w:sz w:val="20"/>
      <w:szCs w:val="20"/>
      <w:lang w:eastAsia="ru-RU"/>
      <w14:ligatures w14:val="none"/>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2"/>
    <w:uiPriority w:val="99"/>
    <w:rsid w:val="00184EF6"/>
    <w:pPr>
      <w:spacing w:after="0" w:line="240" w:lineRule="auto"/>
    </w:pPr>
    <w:rPr>
      <w:kern w:val="0"/>
      <w14:ligatures w14:val="none"/>
    </w:r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2"/>
    <w:uiPriority w:val="99"/>
    <w:rsid w:val="00184EF6"/>
    <w:pPr>
      <w:spacing w:after="0" w:line="240" w:lineRule="auto"/>
    </w:pPr>
    <w:rPr>
      <w:kern w:val="0"/>
      <w14:ligatures w14:val="none"/>
    </w:r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2"/>
    <w:uiPriority w:val="99"/>
    <w:rsid w:val="00184EF6"/>
    <w:pPr>
      <w:spacing w:after="0" w:line="240" w:lineRule="auto"/>
    </w:pPr>
    <w:rPr>
      <w:kern w:val="0"/>
      <w14:ligatures w14:val="none"/>
    </w:r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2"/>
    <w:uiPriority w:val="99"/>
    <w:rsid w:val="00184EF6"/>
    <w:pPr>
      <w:spacing w:after="0" w:line="240" w:lineRule="auto"/>
    </w:pPr>
    <w:rPr>
      <w:kern w:val="0"/>
      <w14:ligatures w14:val="none"/>
    </w:r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2"/>
    <w:uiPriority w:val="99"/>
    <w:rsid w:val="00184EF6"/>
    <w:pPr>
      <w:spacing w:after="0" w:line="240" w:lineRule="auto"/>
    </w:pPr>
    <w:rPr>
      <w:kern w:val="0"/>
      <w14:ligatures w14:val="none"/>
    </w:r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2"/>
    <w:uiPriority w:val="99"/>
    <w:rsid w:val="00184EF6"/>
    <w:pPr>
      <w:spacing w:after="0" w:line="240" w:lineRule="auto"/>
    </w:pPr>
    <w:rPr>
      <w:kern w:val="0"/>
      <w14:ligatures w14:val="none"/>
    </w:r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2"/>
    <w:uiPriority w:val="99"/>
    <w:rsid w:val="00184EF6"/>
    <w:pPr>
      <w:spacing w:after="0" w:line="240" w:lineRule="auto"/>
    </w:pPr>
    <w:rPr>
      <w:kern w:val="0"/>
      <w14:ligatures w14:val="none"/>
    </w:r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sid w:val="00184EF6"/>
    <w:rPr>
      <w:sz w:val="18"/>
    </w:rPr>
  </w:style>
  <w:style w:type="paragraph" w:styleId="aff7">
    <w:name w:val="endnote text"/>
    <w:basedOn w:val="a0"/>
    <w:link w:val="aff8"/>
    <w:uiPriority w:val="99"/>
    <w:semiHidden/>
    <w:unhideWhenUsed/>
    <w:rsid w:val="00184EF6"/>
    <w:rPr>
      <w:sz w:val="20"/>
    </w:rPr>
  </w:style>
  <w:style w:type="character" w:customStyle="1" w:styleId="aff8">
    <w:name w:val="Текст концевой сноски Знак"/>
    <w:basedOn w:val="a1"/>
    <w:link w:val="aff7"/>
    <w:uiPriority w:val="99"/>
    <w:semiHidden/>
    <w:rsid w:val="00184EF6"/>
    <w:rPr>
      <w:rFonts w:ascii="Times New Roman" w:eastAsia="Times New Roman" w:hAnsi="Times New Roman" w:cs="Times New Roman"/>
      <w:kern w:val="0"/>
      <w:sz w:val="20"/>
      <w:szCs w:val="24"/>
      <w:lang w:eastAsia="ru-RU"/>
      <w14:ligatures w14:val="none"/>
    </w:rPr>
  </w:style>
  <w:style w:type="character" w:styleId="aff9">
    <w:name w:val="endnote reference"/>
    <w:basedOn w:val="a1"/>
    <w:uiPriority w:val="99"/>
    <w:semiHidden/>
    <w:unhideWhenUsed/>
    <w:rsid w:val="00184EF6"/>
    <w:rPr>
      <w:vertAlign w:val="superscript"/>
    </w:rPr>
  </w:style>
  <w:style w:type="paragraph" w:styleId="17">
    <w:name w:val="toc 1"/>
    <w:basedOn w:val="a0"/>
    <w:next w:val="a0"/>
    <w:uiPriority w:val="39"/>
    <w:unhideWhenUsed/>
    <w:rsid w:val="00184EF6"/>
    <w:pPr>
      <w:spacing w:after="57"/>
    </w:pPr>
  </w:style>
  <w:style w:type="paragraph" w:styleId="29">
    <w:name w:val="toc 2"/>
    <w:basedOn w:val="a0"/>
    <w:next w:val="a0"/>
    <w:uiPriority w:val="39"/>
    <w:unhideWhenUsed/>
    <w:rsid w:val="00184EF6"/>
    <w:pPr>
      <w:spacing w:after="57"/>
      <w:ind w:left="283"/>
    </w:pPr>
  </w:style>
  <w:style w:type="paragraph" w:styleId="34">
    <w:name w:val="toc 3"/>
    <w:basedOn w:val="a0"/>
    <w:next w:val="a0"/>
    <w:uiPriority w:val="39"/>
    <w:unhideWhenUsed/>
    <w:rsid w:val="00184EF6"/>
    <w:pPr>
      <w:spacing w:after="57"/>
      <w:ind w:left="567"/>
    </w:pPr>
  </w:style>
  <w:style w:type="paragraph" w:styleId="42">
    <w:name w:val="toc 4"/>
    <w:basedOn w:val="a0"/>
    <w:next w:val="a0"/>
    <w:uiPriority w:val="39"/>
    <w:unhideWhenUsed/>
    <w:rsid w:val="00184EF6"/>
    <w:pPr>
      <w:spacing w:after="57"/>
      <w:ind w:left="850"/>
    </w:pPr>
  </w:style>
  <w:style w:type="paragraph" w:styleId="52">
    <w:name w:val="toc 5"/>
    <w:basedOn w:val="a0"/>
    <w:next w:val="a0"/>
    <w:uiPriority w:val="39"/>
    <w:unhideWhenUsed/>
    <w:rsid w:val="00184EF6"/>
    <w:pPr>
      <w:spacing w:after="57"/>
      <w:ind w:left="1134"/>
    </w:pPr>
  </w:style>
  <w:style w:type="paragraph" w:styleId="62">
    <w:name w:val="toc 6"/>
    <w:basedOn w:val="a0"/>
    <w:next w:val="a0"/>
    <w:uiPriority w:val="39"/>
    <w:unhideWhenUsed/>
    <w:rsid w:val="00184EF6"/>
    <w:pPr>
      <w:spacing w:after="57"/>
      <w:ind w:left="1417"/>
    </w:pPr>
  </w:style>
  <w:style w:type="paragraph" w:styleId="72">
    <w:name w:val="toc 7"/>
    <w:basedOn w:val="a0"/>
    <w:next w:val="a0"/>
    <w:uiPriority w:val="39"/>
    <w:unhideWhenUsed/>
    <w:rsid w:val="00184EF6"/>
    <w:pPr>
      <w:spacing w:after="57"/>
      <w:ind w:left="1701"/>
    </w:pPr>
  </w:style>
  <w:style w:type="paragraph" w:styleId="82">
    <w:name w:val="toc 8"/>
    <w:basedOn w:val="a0"/>
    <w:next w:val="a0"/>
    <w:uiPriority w:val="39"/>
    <w:unhideWhenUsed/>
    <w:rsid w:val="00184EF6"/>
    <w:pPr>
      <w:spacing w:after="57"/>
      <w:ind w:left="1984"/>
    </w:pPr>
  </w:style>
  <w:style w:type="paragraph" w:styleId="92">
    <w:name w:val="toc 9"/>
    <w:basedOn w:val="a0"/>
    <w:next w:val="a0"/>
    <w:uiPriority w:val="39"/>
    <w:unhideWhenUsed/>
    <w:rsid w:val="00184EF6"/>
    <w:pPr>
      <w:spacing w:after="57"/>
      <w:ind w:left="2268"/>
    </w:pPr>
  </w:style>
  <w:style w:type="paragraph" w:styleId="affa">
    <w:name w:val="TOC Heading"/>
    <w:uiPriority w:val="39"/>
    <w:unhideWhenUsed/>
    <w:rsid w:val="00184EF6"/>
    <w:rPr>
      <w:kern w:val="0"/>
      <w14:ligatures w14:val="none"/>
    </w:rPr>
  </w:style>
  <w:style w:type="paragraph" w:styleId="affb">
    <w:name w:val="table of figures"/>
    <w:basedOn w:val="a0"/>
    <w:next w:val="a0"/>
    <w:uiPriority w:val="99"/>
    <w:unhideWhenUsed/>
    <w:rsid w:val="00184EF6"/>
  </w:style>
  <w:style w:type="character" w:styleId="affc">
    <w:name w:val="Emphasis"/>
    <w:basedOn w:val="a1"/>
    <w:uiPriority w:val="20"/>
    <w:qFormat/>
    <w:rsid w:val="00184EF6"/>
    <w:rPr>
      <w:i/>
      <w:iCs/>
    </w:rPr>
  </w:style>
  <w:style w:type="table" w:customStyle="1" w:styleId="120">
    <w:name w:val="Сетка таблицы12"/>
    <w:basedOn w:val="a2"/>
    <w:next w:val="af4"/>
    <w:unhideWhenUsed/>
    <w:rsid w:val="00184EF6"/>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2"/>
    <w:next w:val="af4"/>
    <w:unhideWhenUsed/>
    <w:rsid w:val="00184EF6"/>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2"/>
    <w:next w:val="af4"/>
    <w:rsid w:val="00184EF6"/>
    <w:pPr>
      <w:spacing w:after="0" w:line="240" w:lineRule="auto"/>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zkurwreuab5ozgtqnkl">
    <w:name w:val="ezkurwreuab5ozgtqnkl"/>
    <w:basedOn w:val="a1"/>
    <w:rsid w:val="00184EF6"/>
  </w:style>
  <w:style w:type="character" w:customStyle="1" w:styleId="aff5">
    <w:name w:val="Без интервала Знак"/>
    <w:link w:val="aff4"/>
    <w:uiPriority w:val="1"/>
    <w:rsid w:val="00184EF6"/>
    <w:rPr>
      <w:rFonts w:eastAsiaTheme="minorEastAsia"/>
      <w:kern w:val="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aypeedigital.com/book/9789366162492" TargetMode="External"/><Relationship Id="rId13" Type="http://schemas.openxmlformats.org/officeDocument/2006/relationships/hyperlink" Target="https://www.jaypeedigital.com/book/9789352706709" TargetMode="External"/><Relationship Id="rId18" Type="http://schemas.openxmlformats.org/officeDocument/2006/relationships/hyperlink" Target="https://www.jaypeedigital.com/book/9789352706709" TargetMode="External"/><Relationship Id="rId26" Type="http://schemas.openxmlformats.org/officeDocument/2006/relationships/hyperlink" Target="https://www.studentlibrary.ru/book/ISBN9785970467664.html" TargetMode="External"/><Relationship Id="rId3" Type="http://schemas.openxmlformats.org/officeDocument/2006/relationships/settings" Target="settings.xml"/><Relationship Id="rId21" Type="http://schemas.openxmlformats.org/officeDocument/2006/relationships/hyperlink" Target="https://www.studentlibrary.ru/book/ISBN9785970467664.html" TargetMode="External"/><Relationship Id="rId7" Type="http://schemas.openxmlformats.org/officeDocument/2006/relationships/hyperlink" Target="https://www.jaypeedigital.com/book/9789352706709" TargetMode="External"/><Relationship Id="rId12" Type="http://schemas.openxmlformats.org/officeDocument/2006/relationships/hyperlink" Target="https://www.studentlibrary.ru/ru/book/ISBN9785970467671.html" TargetMode="External"/><Relationship Id="rId17" Type="http://schemas.openxmlformats.org/officeDocument/2006/relationships/hyperlink" Target="https://www.studentlibrary.ru/ru/book/ISBN9785970467671.html" TargetMode="External"/><Relationship Id="rId25" Type="http://schemas.openxmlformats.org/officeDocument/2006/relationships/hyperlink" Target="https://edu.nsmu.ru/course/view.php?id=14187" TargetMode="External"/><Relationship Id="rId2" Type="http://schemas.openxmlformats.org/officeDocument/2006/relationships/styles" Target="styles.xml"/><Relationship Id="rId16" Type="http://schemas.openxmlformats.org/officeDocument/2006/relationships/hyperlink" Target="https://www.studentlibrary.ru/book/ISBN9785970467664.html" TargetMode="External"/><Relationship Id="rId20" Type="http://schemas.openxmlformats.org/officeDocument/2006/relationships/hyperlink" Target="https://edu.nsmu.ru/course/view.php?id=14187" TargetMode="External"/><Relationship Id="rId29" Type="http://schemas.openxmlformats.org/officeDocument/2006/relationships/hyperlink" Target="https://el.nsmu.ru/" TargetMode="External"/><Relationship Id="rId1" Type="http://schemas.openxmlformats.org/officeDocument/2006/relationships/numbering" Target="numbering.xml"/><Relationship Id="rId6" Type="http://schemas.openxmlformats.org/officeDocument/2006/relationships/hyperlink" Target="https://www.studentlibrary.ru/ru/book/ISBN9785970467671.html" TargetMode="External"/><Relationship Id="rId11" Type="http://schemas.openxmlformats.org/officeDocument/2006/relationships/hyperlink" Target="https://www.studentlibrary.ru/book/ISBN9785970467664.html" TargetMode="External"/><Relationship Id="rId24" Type="http://schemas.openxmlformats.org/officeDocument/2006/relationships/hyperlink" Target="https://el.nsmu.ru/" TargetMode="External"/><Relationship Id="rId32" Type="http://schemas.openxmlformats.org/officeDocument/2006/relationships/theme" Target="theme/theme1.xml"/><Relationship Id="rId5" Type="http://schemas.openxmlformats.org/officeDocument/2006/relationships/hyperlink" Target="https://www.studentlibrary.ru/book/ISBN9785970467664.html" TargetMode="External"/><Relationship Id="rId15" Type="http://schemas.openxmlformats.org/officeDocument/2006/relationships/hyperlink" Target="https://edu.nsmu.ru/course/view.php?id=14187" TargetMode="External"/><Relationship Id="rId23" Type="http://schemas.openxmlformats.org/officeDocument/2006/relationships/hyperlink" Target="https://www.jaypeedigital.com/book/9789352706709" TargetMode="External"/><Relationship Id="rId28" Type="http://schemas.openxmlformats.org/officeDocument/2006/relationships/hyperlink" Target="https://www.jaypeedigital.com/book/9789352706709" TargetMode="External"/><Relationship Id="rId10" Type="http://schemas.openxmlformats.org/officeDocument/2006/relationships/hyperlink" Target="https://edu.nsmu.ru/course/view.php?id=14187" TargetMode="External"/><Relationship Id="rId19" Type="http://schemas.openxmlformats.org/officeDocument/2006/relationships/hyperlink" Target="https://el.nsmu.ru/"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el.nsmu.ru/" TargetMode="External"/><Relationship Id="rId14" Type="http://schemas.openxmlformats.org/officeDocument/2006/relationships/hyperlink" Target="https://el.nsmu.ru/" TargetMode="External"/><Relationship Id="rId22" Type="http://schemas.openxmlformats.org/officeDocument/2006/relationships/hyperlink" Target="https://www.studentlibrary.ru/ru/book/ISBN9785970467671.html" TargetMode="External"/><Relationship Id="rId27" Type="http://schemas.openxmlformats.org/officeDocument/2006/relationships/hyperlink" Target="https://www.studentlibrary.ru/ru/book/ISBN9785970467671.html" TargetMode="External"/><Relationship Id="rId30" Type="http://schemas.openxmlformats.org/officeDocument/2006/relationships/hyperlink" Target="https://edu.nsmu.ru/course/view.php?id=1418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18</Pages>
  <Words>7883</Words>
  <Characters>44936</Characters>
  <Application>Microsoft Office Word</Application>
  <DocSecurity>0</DocSecurity>
  <Lines>374</Lines>
  <Paragraphs>105</Paragraphs>
  <ScaleCrop>false</ScaleCrop>
  <Company/>
  <LinksUpToDate>false</LinksUpToDate>
  <CharactersWithSpaces>52714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Маргарита</dc:creator>
  <cp:keywords/>
  <dc:description/>
  <cp:lastModifiedBy>Маргарита</cp:lastModifiedBy>
  <cp:revision>1</cp:revision>
  <dcterms:created xsi:type="dcterms:W3CDTF">2026-09-30T15:51:00Z</dcterms:created>
  <dcterms:modified xsi:type="dcterms:W3CDTF">2026-09-30T15:52:00Z</dcterms:modified>
</cp:coreProperties>
</file>